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5B7428" w14:paraId="27EB7F1A" w14:textId="77777777" w:rsidTr="00D74AE1">
        <w:trPr>
          <w:trHeight w:hRule="exact" w:val="2948"/>
        </w:trPr>
        <w:tc>
          <w:tcPr>
            <w:tcW w:w="11185" w:type="dxa"/>
            <w:vAlign w:val="center"/>
          </w:tcPr>
          <w:p w14:paraId="2BD5109F" w14:textId="42DD4F00" w:rsidR="00974E99" w:rsidRPr="005B7428" w:rsidRDefault="00974E99" w:rsidP="00CA5811">
            <w:pPr>
              <w:pStyle w:val="Documenttype"/>
            </w:pPr>
            <w:r w:rsidRPr="005B7428">
              <w:t>I</w:t>
            </w:r>
            <w:bookmarkStart w:id="0" w:name="_Ref446317644"/>
            <w:bookmarkEnd w:id="0"/>
            <w:r w:rsidRPr="005B7428">
              <w:t xml:space="preserve">ALA </w:t>
            </w:r>
            <w:r w:rsidR="0093492E" w:rsidRPr="005B7428">
              <w:t>G</w:t>
            </w:r>
            <w:r w:rsidR="00722236" w:rsidRPr="005B7428">
              <w:t>uideline</w:t>
            </w:r>
          </w:p>
        </w:tc>
      </w:tr>
    </w:tbl>
    <w:p w14:paraId="1077CC09" w14:textId="77777777" w:rsidR="008972C3" w:rsidRPr="005B7428" w:rsidRDefault="008972C3" w:rsidP="003274DB"/>
    <w:p w14:paraId="5EDB2299" w14:textId="77777777" w:rsidR="00D74AE1" w:rsidRPr="005B7428" w:rsidRDefault="00D74AE1" w:rsidP="003274DB"/>
    <w:p w14:paraId="17CB43AB" w14:textId="77777777" w:rsidR="0093492E" w:rsidRPr="005B7428" w:rsidRDefault="0026038D" w:rsidP="0026038D">
      <w:pPr>
        <w:pStyle w:val="Documentnumber"/>
      </w:pPr>
      <w:r w:rsidRPr="005B7428">
        <w:t>1</w:t>
      </w:r>
      <w:r w:rsidR="00914330" w:rsidRPr="005B7428">
        <w:rPr>
          <w:highlight w:val="yellow"/>
        </w:rPr>
        <w:t>???</w:t>
      </w:r>
    </w:p>
    <w:p w14:paraId="6BEFA2CD" w14:textId="77777777" w:rsidR="0026038D" w:rsidRPr="005B7428" w:rsidRDefault="0026038D" w:rsidP="003274DB"/>
    <w:p w14:paraId="63458EB4" w14:textId="3251FA36" w:rsidR="00776004" w:rsidRPr="005B7428" w:rsidRDefault="000C4A48" w:rsidP="006218E8">
      <w:pPr>
        <w:pStyle w:val="Documentname"/>
      </w:pPr>
      <w:r w:rsidRPr="005B7428">
        <w:rPr>
          <w:bCs/>
        </w:rPr>
        <w:t>A</w:t>
      </w:r>
      <w:r w:rsidR="0042725F">
        <w:rPr>
          <w:bCs/>
        </w:rPr>
        <w:t>cceptance of</w:t>
      </w:r>
      <w:r w:rsidRPr="005B7428">
        <w:rPr>
          <w:bCs/>
        </w:rPr>
        <w:t xml:space="preserve"> VTS SYSTEMS</w:t>
      </w:r>
    </w:p>
    <w:p w14:paraId="7E806F85" w14:textId="77777777" w:rsidR="00CF49CC" w:rsidRPr="005B7428" w:rsidRDefault="00CF49CC" w:rsidP="00D74AE1"/>
    <w:p w14:paraId="2043433F" w14:textId="77777777" w:rsidR="004E0BBB" w:rsidRPr="005B7428" w:rsidRDefault="004E0BBB" w:rsidP="00D74AE1"/>
    <w:p w14:paraId="4F777A2A" w14:textId="77777777" w:rsidR="004E0BBB" w:rsidRPr="005B7428" w:rsidRDefault="004E0BBB" w:rsidP="00D74AE1"/>
    <w:p w14:paraId="35967287" w14:textId="77777777" w:rsidR="004E0BBB" w:rsidRPr="005B7428" w:rsidRDefault="004E0BBB" w:rsidP="00D74AE1"/>
    <w:p w14:paraId="67B473A4" w14:textId="77777777" w:rsidR="004E0BBB" w:rsidRPr="005B7428" w:rsidRDefault="004E0BBB" w:rsidP="00D74AE1"/>
    <w:p w14:paraId="10C5492D" w14:textId="77777777" w:rsidR="004E0BBB" w:rsidRPr="005B7428" w:rsidRDefault="004E0BBB" w:rsidP="00D74AE1"/>
    <w:p w14:paraId="7B94FAB7" w14:textId="77777777" w:rsidR="004E0BBB" w:rsidRPr="005B7428" w:rsidRDefault="004E0BBB" w:rsidP="00D74AE1"/>
    <w:p w14:paraId="1D63479A" w14:textId="77777777" w:rsidR="004E0BBB" w:rsidRPr="005B7428" w:rsidRDefault="004E0BBB" w:rsidP="00D74AE1"/>
    <w:p w14:paraId="04BEA203" w14:textId="77777777" w:rsidR="004E0BBB" w:rsidRPr="005B7428" w:rsidRDefault="004E0BBB" w:rsidP="00D74AE1"/>
    <w:p w14:paraId="2059F002" w14:textId="77777777" w:rsidR="004E0BBB" w:rsidRPr="005B7428" w:rsidRDefault="004E0BBB" w:rsidP="00D74AE1"/>
    <w:p w14:paraId="355948EE" w14:textId="77777777" w:rsidR="004E0BBB" w:rsidRPr="005B7428" w:rsidRDefault="004E0BBB" w:rsidP="00D74AE1"/>
    <w:p w14:paraId="3D4FA1E3" w14:textId="77777777" w:rsidR="004E0BBB" w:rsidRPr="005B7428" w:rsidRDefault="004E0BBB" w:rsidP="00D74AE1"/>
    <w:p w14:paraId="3302499F" w14:textId="77777777" w:rsidR="004E0BBB" w:rsidRPr="005B7428" w:rsidRDefault="004E0BBB" w:rsidP="00D74AE1"/>
    <w:p w14:paraId="79CF2F87" w14:textId="77777777" w:rsidR="004E0BBB" w:rsidRPr="005B7428" w:rsidRDefault="004E0BBB" w:rsidP="00D74AE1"/>
    <w:p w14:paraId="1C5F34EC" w14:textId="77777777" w:rsidR="004E0BBB" w:rsidRPr="005B7428" w:rsidRDefault="004E0BBB" w:rsidP="00D74AE1"/>
    <w:p w14:paraId="0B7E0459" w14:textId="77777777" w:rsidR="004E0BBB" w:rsidRPr="005B7428" w:rsidRDefault="004E0BBB" w:rsidP="00D74AE1"/>
    <w:p w14:paraId="7C799029" w14:textId="77777777" w:rsidR="004E0BBB" w:rsidRPr="005B7428" w:rsidRDefault="004E0BBB" w:rsidP="00D74AE1"/>
    <w:p w14:paraId="5E9C802F" w14:textId="77777777" w:rsidR="00734BC6" w:rsidRPr="005B7428" w:rsidRDefault="00734BC6" w:rsidP="00D74AE1"/>
    <w:p w14:paraId="34EE7EB1" w14:textId="77777777" w:rsidR="004E0BBB" w:rsidRPr="005B7428" w:rsidRDefault="004E0BBB" w:rsidP="00D74AE1"/>
    <w:p w14:paraId="3C7F0A31" w14:textId="77777777" w:rsidR="004E0BBB" w:rsidRPr="005B7428" w:rsidRDefault="004E0BBB" w:rsidP="00D74AE1"/>
    <w:p w14:paraId="70B6D4FC" w14:textId="77777777" w:rsidR="004E0BBB" w:rsidRPr="005B7428" w:rsidRDefault="004E0BBB" w:rsidP="00D74AE1"/>
    <w:p w14:paraId="3115C9EC" w14:textId="77777777" w:rsidR="004E0BBB" w:rsidRPr="005B7428" w:rsidRDefault="004E0BBB" w:rsidP="00D74AE1"/>
    <w:p w14:paraId="2BF03EAC" w14:textId="77777777" w:rsidR="004E0BBB" w:rsidRPr="005B7428" w:rsidRDefault="004E0BBB" w:rsidP="00D74AE1"/>
    <w:p w14:paraId="3AA12174" w14:textId="77777777" w:rsidR="004E0BBB" w:rsidRPr="005B7428" w:rsidRDefault="004E0BBB" w:rsidP="00D74AE1"/>
    <w:p w14:paraId="528D383B" w14:textId="77777777" w:rsidR="004E0BBB" w:rsidRPr="005B7428" w:rsidRDefault="004E0BBB" w:rsidP="00D74AE1"/>
    <w:p w14:paraId="0EB30827" w14:textId="77777777" w:rsidR="004E0BBB" w:rsidRPr="005B7428" w:rsidRDefault="004E0BBB" w:rsidP="00D74AE1"/>
    <w:p w14:paraId="054C760C" w14:textId="77777777" w:rsidR="004E0BBB" w:rsidRPr="005B7428" w:rsidRDefault="004E0BBB" w:rsidP="004E0BBB">
      <w:pPr>
        <w:pStyle w:val="Editionnumber"/>
      </w:pPr>
      <w:r w:rsidRPr="005B7428">
        <w:t xml:space="preserve">Edition </w:t>
      </w:r>
      <w:commentRangeStart w:id="1"/>
      <w:r w:rsidRPr="005B7428">
        <w:t>1.0</w:t>
      </w:r>
      <w:commentRangeEnd w:id="1"/>
      <w:r w:rsidR="00600C2B" w:rsidRPr="005B7428">
        <w:rPr>
          <w:rStyle w:val="CommentReference"/>
          <w:b w:val="0"/>
          <w:color w:val="auto"/>
        </w:rPr>
        <w:commentReference w:id="1"/>
      </w:r>
    </w:p>
    <w:p w14:paraId="61594E79" w14:textId="77777777" w:rsidR="004E0BBB" w:rsidRPr="005B7428" w:rsidRDefault="00600C2B" w:rsidP="004E0BBB">
      <w:pPr>
        <w:pStyle w:val="Documentdate"/>
      </w:pPr>
      <w:r w:rsidRPr="005B7428">
        <w:lastRenderedPageBreak/>
        <w:t xml:space="preserve">Document </w:t>
      </w:r>
      <w:commentRangeStart w:id="2"/>
      <w:r w:rsidRPr="005B7428">
        <w:t>date</w:t>
      </w:r>
      <w:commentRangeEnd w:id="2"/>
      <w:r w:rsidRPr="005B7428">
        <w:rPr>
          <w:rStyle w:val="CommentReference"/>
          <w:b w:val="0"/>
          <w:color w:val="auto"/>
        </w:rPr>
        <w:commentReference w:id="2"/>
      </w:r>
    </w:p>
    <w:p w14:paraId="3A2466ED" w14:textId="77777777" w:rsidR="00BC27F6" w:rsidRPr="005B7428" w:rsidRDefault="00BC27F6" w:rsidP="00D74AE1">
      <w:pPr>
        <w:sectPr w:rsidR="00BC27F6" w:rsidRPr="005B7428"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218D6C50" w14:textId="77777777" w:rsidR="00914E26" w:rsidRPr="005B7428" w:rsidRDefault="00914E26" w:rsidP="00914E26">
      <w:pPr>
        <w:pStyle w:val="BodyText"/>
      </w:pPr>
      <w:r w:rsidRPr="005B7428">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5B7428" w14:paraId="025B328F" w14:textId="77777777" w:rsidTr="005E4659">
        <w:tc>
          <w:tcPr>
            <w:tcW w:w="1908" w:type="dxa"/>
          </w:tcPr>
          <w:p w14:paraId="49810736" w14:textId="77777777" w:rsidR="00914E26" w:rsidRPr="005B7428" w:rsidRDefault="00914E26" w:rsidP="00414698">
            <w:pPr>
              <w:pStyle w:val="Tableheading"/>
              <w:rPr>
                <w:lang w:val="en-GB"/>
              </w:rPr>
            </w:pPr>
            <w:r w:rsidRPr="005B7428">
              <w:rPr>
                <w:lang w:val="en-GB"/>
              </w:rPr>
              <w:t>Date</w:t>
            </w:r>
          </w:p>
        </w:tc>
        <w:tc>
          <w:tcPr>
            <w:tcW w:w="3576" w:type="dxa"/>
          </w:tcPr>
          <w:p w14:paraId="75FE8DC3" w14:textId="77777777" w:rsidR="00914E26" w:rsidRPr="005B7428" w:rsidRDefault="00914E26" w:rsidP="00414698">
            <w:pPr>
              <w:pStyle w:val="Tableheading"/>
              <w:rPr>
                <w:lang w:val="en-GB"/>
              </w:rPr>
            </w:pPr>
            <w:r w:rsidRPr="005B7428">
              <w:rPr>
                <w:lang w:val="en-GB"/>
              </w:rPr>
              <w:t>Page / Section Revised</w:t>
            </w:r>
          </w:p>
        </w:tc>
        <w:tc>
          <w:tcPr>
            <w:tcW w:w="5001" w:type="dxa"/>
          </w:tcPr>
          <w:p w14:paraId="4191684D" w14:textId="77777777" w:rsidR="00914E26" w:rsidRPr="005B7428" w:rsidRDefault="00914E26" w:rsidP="00414698">
            <w:pPr>
              <w:pStyle w:val="Tableheading"/>
              <w:rPr>
                <w:lang w:val="en-GB"/>
              </w:rPr>
            </w:pPr>
            <w:r w:rsidRPr="005B7428">
              <w:rPr>
                <w:lang w:val="en-GB"/>
              </w:rPr>
              <w:t>Requirement for Revision</w:t>
            </w:r>
          </w:p>
        </w:tc>
      </w:tr>
      <w:tr w:rsidR="005E4659" w:rsidRPr="005B7428" w14:paraId="7561F304" w14:textId="77777777" w:rsidTr="005E4659">
        <w:trPr>
          <w:trHeight w:val="851"/>
        </w:trPr>
        <w:tc>
          <w:tcPr>
            <w:tcW w:w="1908" w:type="dxa"/>
            <w:vAlign w:val="center"/>
          </w:tcPr>
          <w:p w14:paraId="7FAF5097" w14:textId="77777777" w:rsidR="00914E26" w:rsidRPr="005B7428" w:rsidRDefault="006218E8" w:rsidP="00914E26">
            <w:pPr>
              <w:pStyle w:val="Tabletext"/>
            </w:pPr>
            <w:r w:rsidRPr="005B7428">
              <w:t>month/year approved by Council</w:t>
            </w:r>
          </w:p>
        </w:tc>
        <w:tc>
          <w:tcPr>
            <w:tcW w:w="3576" w:type="dxa"/>
            <w:vAlign w:val="center"/>
          </w:tcPr>
          <w:p w14:paraId="03B3BD5A" w14:textId="77777777" w:rsidR="00914E26" w:rsidRPr="005B7428" w:rsidRDefault="006218E8" w:rsidP="00914E26">
            <w:pPr>
              <w:pStyle w:val="Tabletext"/>
            </w:pPr>
            <w:r w:rsidRPr="005B7428">
              <w:t>aaaaa</w:t>
            </w:r>
          </w:p>
        </w:tc>
        <w:tc>
          <w:tcPr>
            <w:tcW w:w="5001" w:type="dxa"/>
            <w:vAlign w:val="center"/>
          </w:tcPr>
          <w:p w14:paraId="2173DFEB" w14:textId="77777777" w:rsidR="00914E26" w:rsidRPr="005B7428" w:rsidRDefault="006218E8" w:rsidP="00914E26">
            <w:pPr>
              <w:pStyle w:val="Tabletext"/>
            </w:pPr>
            <w:r w:rsidRPr="005B7428">
              <w:t>aaaaaa</w:t>
            </w:r>
          </w:p>
        </w:tc>
      </w:tr>
      <w:tr w:rsidR="005E4659" w:rsidRPr="005B7428" w14:paraId="133A4236" w14:textId="77777777" w:rsidTr="005E4659">
        <w:trPr>
          <w:trHeight w:val="851"/>
        </w:trPr>
        <w:tc>
          <w:tcPr>
            <w:tcW w:w="1908" w:type="dxa"/>
            <w:vAlign w:val="center"/>
          </w:tcPr>
          <w:p w14:paraId="49B4C695" w14:textId="77777777" w:rsidR="00914E26" w:rsidRPr="005B7428" w:rsidRDefault="00914E26" w:rsidP="00914E26">
            <w:pPr>
              <w:pStyle w:val="Tabletext"/>
            </w:pPr>
          </w:p>
        </w:tc>
        <w:tc>
          <w:tcPr>
            <w:tcW w:w="3576" w:type="dxa"/>
            <w:vAlign w:val="center"/>
          </w:tcPr>
          <w:p w14:paraId="37330BC9" w14:textId="77777777" w:rsidR="00914E26" w:rsidRPr="005B7428" w:rsidRDefault="00914E26" w:rsidP="00914E26">
            <w:pPr>
              <w:pStyle w:val="Tabletext"/>
            </w:pPr>
          </w:p>
        </w:tc>
        <w:tc>
          <w:tcPr>
            <w:tcW w:w="5001" w:type="dxa"/>
            <w:vAlign w:val="center"/>
          </w:tcPr>
          <w:p w14:paraId="3C57E6B3" w14:textId="77777777" w:rsidR="00914E26" w:rsidRPr="005B7428" w:rsidRDefault="00914E26" w:rsidP="00914E26">
            <w:pPr>
              <w:pStyle w:val="Tabletext"/>
            </w:pPr>
          </w:p>
        </w:tc>
      </w:tr>
      <w:tr w:rsidR="005E4659" w:rsidRPr="005B7428" w14:paraId="64E0221A" w14:textId="77777777" w:rsidTr="005E4659">
        <w:trPr>
          <w:trHeight w:val="851"/>
        </w:trPr>
        <w:tc>
          <w:tcPr>
            <w:tcW w:w="1908" w:type="dxa"/>
            <w:vAlign w:val="center"/>
          </w:tcPr>
          <w:p w14:paraId="3D0ADBA6" w14:textId="77777777" w:rsidR="00914E26" w:rsidRPr="005B7428" w:rsidRDefault="00914E26" w:rsidP="00914E26">
            <w:pPr>
              <w:pStyle w:val="Tabletext"/>
            </w:pPr>
          </w:p>
        </w:tc>
        <w:tc>
          <w:tcPr>
            <w:tcW w:w="3576" w:type="dxa"/>
            <w:vAlign w:val="center"/>
          </w:tcPr>
          <w:p w14:paraId="64993476" w14:textId="77777777" w:rsidR="00914E26" w:rsidRPr="005B7428" w:rsidRDefault="00914E26" w:rsidP="00914E26">
            <w:pPr>
              <w:pStyle w:val="Tabletext"/>
            </w:pPr>
          </w:p>
        </w:tc>
        <w:tc>
          <w:tcPr>
            <w:tcW w:w="5001" w:type="dxa"/>
            <w:vAlign w:val="center"/>
          </w:tcPr>
          <w:p w14:paraId="647E85CE" w14:textId="77777777" w:rsidR="00914E26" w:rsidRPr="005B7428" w:rsidRDefault="00914E26" w:rsidP="00914E26">
            <w:pPr>
              <w:pStyle w:val="Tabletext"/>
            </w:pPr>
          </w:p>
        </w:tc>
      </w:tr>
      <w:tr w:rsidR="005E4659" w:rsidRPr="005B7428" w14:paraId="54131261" w14:textId="77777777" w:rsidTr="005E4659">
        <w:trPr>
          <w:trHeight w:val="851"/>
        </w:trPr>
        <w:tc>
          <w:tcPr>
            <w:tcW w:w="1908" w:type="dxa"/>
            <w:vAlign w:val="center"/>
          </w:tcPr>
          <w:p w14:paraId="0589195D" w14:textId="77777777" w:rsidR="00914E26" w:rsidRPr="005B7428" w:rsidRDefault="00914E26" w:rsidP="00914E26">
            <w:pPr>
              <w:pStyle w:val="Tabletext"/>
            </w:pPr>
          </w:p>
        </w:tc>
        <w:tc>
          <w:tcPr>
            <w:tcW w:w="3576" w:type="dxa"/>
            <w:vAlign w:val="center"/>
          </w:tcPr>
          <w:p w14:paraId="779EB70F" w14:textId="77777777" w:rsidR="00914E26" w:rsidRPr="005B7428" w:rsidRDefault="00914E26" w:rsidP="00914E26">
            <w:pPr>
              <w:pStyle w:val="Tabletext"/>
            </w:pPr>
          </w:p>
        </w:tc>
        <w:tc>
          <w:tcPr>
            <w:tcW w:w="5001" w:type="dxa"/>
            <w:vAlign w:val="center"/>
          </w:tcPr>
          <w:p w14:paraId="1EE1B615" w14:textId="77777777" w:rsidR="00914E26" w:rsidRPr="005B7428" w:rsidRDefault="00914E26" w:rsidP="00914E26">
            <w:pPr>
              <w:pStyle w:val="Tabletext"/>
            </w:pPr>
          </w:p>
        </w:tc>
      </w:tr>
      <w:tr w:rsidR="005E4659" w:rsidRPr="005B7428" w14:paraId="4AD102ED" w14:textId="77777777" w:rsidTr="005E4659">
        <w:trPr>
          <w:trHeight w:val="851"/>
        </w:trPr>
        <w:tc>
          <w:tcPr>
            <w:tcW w:w="1908" w:type="dxa"/>
            <w:vAlign w:val="center"/>
          </w:tcPr>
          <w:p w14:paraId="7AB4E967" w14:textId="77777777" w:rsidR="00914E26" w:rsidRPr="005B7428" w:rsidRDefault="00914E26" w:rsidP="00914E26">
            <w:pPr>
              <w:pStyle w:val="Tabletext"/>
            </w:pPr>
          </w:p>
        </w:tc>
        <w:tc>
          <w:tcPr>
            <w:tcW w:w="3576" w:type="dxa"/>
            <w:vAlign w:val="center"/>
          </w:tcPr>
          <w:p w14:paraId="096B1047" w14:textId="77777777" w:rsidR="00914E26" w:rsidRPr="005B7428" w:rsidRDefault="00914E26" w:rsidP="00914E26">
            <w:pPr>
              <w:pStyle w:val="Tabletext"/>
            </w:pPr>
          </w:p>
        </w:tc>
        <w:tc>
          <w:tcPr>
            <w:tcW w:w="5001" w:type="dxa"/>
            <w:vAlign w:val="center"/>
          </w:tcPr>
          <w:p w14:paraId="6B5C3102" w14:textId="77777777" w:rsidR="00914E26" w:rsidRPr="005B7428" w:rsidRDefault="00914E26" w:rsidP="00914E26">
            <w:pPr>
              <w:pStyle w:val="Tabletext"/>
            </w:pPr>
          </w:p>
        </w:tc>
      </w:tr>
      <w:tr w:rsidR="005E4659" w:rsidRPr="005B7428" w14:paraId="6856F5B8" w14:textId="77777777" w:rsidTr="005E4659">
        <w:trPr>
          <w:trHeight w:val="851"/>
        </w:trPr>
        <w:tc>
          <w:tcPr>
            <w:tcW w:w="1908" w:type="dxa"/>
            <w:vAlign w:val="center"/>
          </w:tcPr>
          <w:p w14:paraId="4F6A18D6" w14:textId="77777777" w:rsidR="00914E26" w:rsidRPr="005B7428" w:rsidRDefault="00914E26" w:rsidP="00914E26">
            <w:pPr>
              <w:pStyle w:val="Tabletext"/>
            </w:pPr>
          </w:p>
        </w:tc>
        <w:tc>
          <w:tcPr>
            <w:tcW w:w="3576" w:type="dxa"/>
            <w:vAlign w:val="center"/>
          </w:tcPr>
          <w:p w14:paraId="3447A24F" w14:textId="77777777" w:rsidR="00914E26" w:rsidRPr="005B7428" w:rsidRDefault="00914E26" w:rsidP="00914E26">
            <w:pPr>
              <w:pStyle w:val="Tabletext"/>
            </w:pPr>
          </w:p>
        </w:tc>
        <w:tc>
          <w:tcPr>
            <w:tcW w:w="5001" w:type="dxa"/>
            <w:vAlign w:val="center"/>
          </w:tcPr>
          <w:p w14:paraId="3B2A7F00" w14:textId="77777777" w:rsidR="00914E26" w:rsidRPr="005B7428" w:rsidRDefault="00914E26" w:rsidP="00914E26">
            <w:pPr>
              <w:pStyle w:val="Tabletext"/>
            </w:pPr>
          </w:p>
        </w:tc>
      </w:tr>
      <w:tr w:rsidR="005E4659" w:rsidRPr="005B7428" w14:paraId="07C90EEA" w14:textId="77777777" w:rsidTr="005E4659">
        <w:trPr>
          <w:trHeight w:val="851"/>
        </w:trPr>
        <w:tc>
          <w:tcPr>
            <w:tcW w:w="1908" w:type="dxa"/>
            <w:vAlign w:val="center"/>
          </w:tcPr>
          <w:p w14:paraId="6B1D8210" w14:textId="77777777" w:rsidR="00914E26" w:rsidRPr="005B7428" w:rsidRDefault="00914E26" w:rsidP="00914E26">
            <w:pPr>
              <w:pStyle w:val="Tabletext"/>
            </w:pPr>
          </w:p>
        </w:tc>
        <w:tc>
          <w:tcPr>
            <w:tcW w:w="3576" w:type="dxa"/>
            <w:vAlign w:val="center"/>
          </w:tcPr>
          <w:p w14:paraId="66138111" w14:textId="77777777" w:rsidR="00914E26" w:rsidRPr="005B7428" w:rsidRDefault="00914E26" w:rsidP="00914E26">
            <w:pPr>
              <w:pStyle w:val="Tabletext"/>
            </w:pPr>
          </w:p>
        </w:tc>
        <w:tc>
          <w:tcPr>
            <w:tcW w:w="5001" w:type="dxa"/>
            <w:vAlign w:val="center"/>
          </w:tcPr>
          <w:p w14:paraId="154B60B0" w14:textId="77777777" w:rsidR="00914E26" w:rsidRPr="005B7428" w:rsidRDefault="00914E26" w:rsidP="00914E26">
            <w:pPr>
              <w:pStyle w:val="Tabletext"/>
            </w:pPr>
          </w:p>
        </w:tc>
      </w:tr>
    </w:tbl>
    <w:p w14:paraId="474DEBB8" w14:textId="77777777" w:rsidR="00914E26" w:rsidRPr="005B7428" w:rsidRDefault="00914E26" w:rsidP="00D74AE1"/>
    <w:p w14:paraId="1358BAFA" w14:textId="77777777" w:rsidR="005E4659" w:rsidRPr="005B7428" w:rsidRDefault="005E4659" w:rsidP="00914E26">
      <w:pPr>
        <w:spacing w:after="200" w:line="276" w:lineRule="auto"/>
        <w:sectPr w:rsidR="005E4659" w:rsidRPr="005B7428" w:rsidSect="00C716E5">
          <w:headerReference w:type="default" r:id="rId17"/>
          <w:footerReference w:type="default" r:id="rId18"/>
          <w:pgSz w:w="11906" w:h="16838" w:code="9"/>
          <w:pgMar w:top="567" w:right="794" w:bottom="567" w:left="907" w:header="567" w:footer="850" w:gutter="0"/>
          <w:cols w:space="708"/>
          <w:docGrid w:linePitch="360"/>
        </w:sectPr>
      </w:pPr>
    </w:p>
    <w:sdt>
      <w:sdtPr>
        <w:rPr>
          <w:rFonts w:asciiTheme="minorHAnsi" w:eastAsiaTheme="minorHAnsi" w:hAnsiTheme="minorHAnsi" w:cstheme="minorBidi"/>
          <w:b w:val="0"/>
          <w:bCs w:val="0"/>
          <w:color w:val="auto"/>
          <w:sz w:val="18"/>
          <w:szCs w:val="22"/>
          <w:lang w:val="en-GB"/>
        </w:rPr>
        <w:id w:val="450668404"/>
        <w:docPartObj>
          <w:docPartGallery w:val="Table of Contents"/>
          <w:docPartUnique/>
        </w:docPartObj>
      </w:sdtPr>
      <w:sdtEndPr>
        <w:rPr>
          <w:noProof/>
        </w:rPr>
      </w:sdtEndPr>
      <w:sdtContent>
        <w:p w14:paraId="65058A18" w14:textId="7682A7D9" w:rsidR="00214C7B" w:rsidRDefault="00214C7B">
          <w:pPr>
            <w:pStyle w:val="TOCHeading"/>
          </w:pPr>
          <w:r>
            <w:t>Contents</w:t>
          </w:r>
        </w:p>
        <w:p w14:paraId="085CA429" w14:textId="77777777" w:rsidR="00214C7B" w:rsidRDefault="00214C7B">
          <w:pPr>
            <w:pStyle w:val="TOC1"/>
            <w:rPr>
              <w:rFonts w:eastAsiaTheme="minorEastAsia"/>
              <w:b w:val="0"/>
              <w:color w:val="auto"/>
              <w:lang w:eastAsia="en-GB"/>
            </w:rPr>
          </w:pPr>
          <w:r>
            <w:rPr>
              <w:b w:val="0"/>
              <w:bCs/>
            </w:rPr>
            <w:fldChar w:fldCharType="begin"/>
          </w:r>
          <w:r>
            <w:rPr>
              <w:b w:val="0"/>
              <w:bCs/>
            </w:rPr>
            <w:instrText xml:space="preserve"> TOC \o "1-4" \h \z \u </w:instrText>
          </w:r>
          <w:r>
            <w:rPr>
              <w:b w:val="0"/>
              <w:bCs/>
            </w:rPr>
            <w:fldChar w:fldCharType="separate"/>
          </w:r>
          <w:hyperlink w:anchor="_Toc20345699" w:history="1">
            <w:r w:rsidRPr="00567E7B">
              <w:rPr>
                <w:rStyle w:val="Hyperlink"/>
              </w:rPr>
              <w:t>1.</w:t>
            </w:r>
            <w:r>
              <w:rPr>
                <w:rFonts w:eastAsiaTheme="minorEastAsia"/>
                <w:b w:val="0"/>
                <w:color w:val="auto"/>
                <w:lang w:eastAsia="en-GB"/>
              </w:rPr>
              <w:tab/>
            </w:r>
            <w:r w:rsidRPr="00567E7B">
              <w:rPr>
                <w:rStyle w:val="Hyperlink"/>
              </w:rPr>
              <w:t>INTRODUCTION</w:t>
            </w:r>
            <w:r>
              <w:rPr>
                <w:webHidden/>
              </w:rPr>
              <w:tab/>
            </w:r>
            <w:r>
              <w:rPr>
                <w:webHidden/>
              </w:rPr>
              <w:fldChar w:fldCharType="begin"/>
            </w:r>
            <w:r>
              <w:rPr>
                <w:webHidden/>
              </w:rPr>
              <w:instrText xml:space="preserve"> PAGEREF _Toc20345699 \h </w:instrText>
            </w:r>
            <w:r>
              <w:rPr>
                <w:webHidden/>
              </w:rPr>
            </w:r>
            <w:r>
              <w:rPr>
                <w:webHidden/>
              </w:rPr>
              <w:fldChar w:fldCharType="separate"/>
            </w:r>
            <w:r>
              <w:rPr>
                <w:webHidden/>
              </w:rPr>
              <w:t>5</w:t>
            </w:r>
            <w:r>
              <w:rPr>
                <w:webHidden/>
              </w:rPr>
              <w:fldChar w:fldCharType="end"/>
            </w:r>
          </w:hyperlink>
        </w:p>
        <w:p w14:paraId="651272BD" w14:textId="77777777" w:rsidR="00214C7B" w:rsidRDefault="00996456">
          <w:pPr>
            <w:pStyle w:val="TOC2"/>
            <w:rPr>
              <w:rFonts w:eastAsiaTheme="minorEastAsia"/>
              <w:color w:val="auto"/>
              <w:lang w:eastAsia="en-GB"/>
            </w:rPr>
          </w:pPr>
          <w:hyperlink w:anchor="_Toc20345700" w:history="1">
            <w:r w:rsidR="00214C7B" w:rsidRPr="00567E7B">
              <w:rPr>
                <w:rStyle w:val="Hyperlink"/>
              </w:rPr>
              <w:t>1.1.</w:t>
            </w:r>
            <w:r w:rsidR="00214C7B">
              <w:rPr>
                <w:rFonts w:eastAsiaTheme="minorEastAsia"/>
                <w:color w:val="auto"/>
                <w:lang w:eastAsia="en-GB"/>
              </w:rPr>
              <w:tab/>
            </w:r>
            <w:r w:rsidR="00214C7B" w:rsidRPr="00567E7B">
              <w:rPr>
                <w:rStyle w:val="Hyperlink"/>
              </w:rPr>
              <w:t>Objective of the Document</w:t>
            </w:r>
            <w:r w:rsidR="00214C7B">
              <w:rPr>
                <w:webHidden/>
              </w:rPr>
              <w:tab/>
            </w:r>
            <w:r w:rsidR="00214C7B">
              <w:rPr>
                <w:webHidden/>
              </w:rPr>
              <w:fldChar w:fldCharType="begin"/>
            </w:r>
            <w:r w:rsidR="00214C7B">
              <w:rPr>
                <w:webHidden/>
              </w:rPr>
              <w:instrText xml:space="preserve"> PAGEREF _Toc20345700 \h </w:instrText>
            </w:r>
            <w:r w:rsidR="00214C7B">
              <w:rPr>
                <w:webHidden/>
              </w:rPr>
            </w:r>
            <w:r w:rsidR="00214C7B">
              <w:rPr>
                <w:webHidden/>
              </w:rPr>
              <w:fldChar w:fldCharType="separate"/>
            </w:r>
            <w:r w:rsidR="00214C7B">
              <w:rPr>
                <w:webHidden/>
              </w:rPr>
              <w:t>5</w:t>
            </w:r>
            <w:r w:rsidR="00214C7B">
              <w:rPr>
                <w:webHidden/>
              </w:rPr>
              <w:fldChar w:fldCharType="end"/>
            </w:r>
          </w:hyperlink>
        </w:p>
        <w:p w14:paraId="0FC89F32" w14:textId="77777777" w:rsidR="00214C7B" w:rsidRDefault="00996456">
          <w:pPr>
            <w:pStyle w:val="TOC2"/>
            <w:rPr>
              <w:rFonts w:eastAsiaTheme="minorEastAsia"/>
              <w:color w:val="auto"/>
              <w:lang w:eastAsia="en-GB"/>
            </w:rPr>
          </w:pPr>
          <w:hyperlink w:anchor="_Toc20345701" w:history="1">
            <w:r w:rsidR="00214C7B" w:rsidRPr="00567E7B">
              <w:rPr>
                <w:rStyle w:val="Hyperlink"/>
              </w:rPr>
              <w:t>1.2.</w:t>
            </w:r>
            <w:r w:rsidR="00214C7B">
              <w:rPr>
                <w:rFonts w:eastAsiaTheme="minorEastAsia"/>
                <w:color w:val="auto"/>
                <w:lang w:eastAsia="en-GB"/>
              </w:rPr>
              <w:tab/>
            </w:r>
            <w:r w:rsidR="00214C7B" w:rsidRPr="00567E7B">
              <w:rPr>
                <w:rStyle w:val="Hyperlink"/>
              </w:rPr>
              <w:t>Definitions</w:t>
            </w:r>
            <w:r w:rsidR="00214C7B">
              <w:rPr>
                <w:webHidden/>
              </w:rPr>
              <w:tab/>
            </w:r>
            <w:r w:rsidR="00214C7B">
              <w:rPr>
                <w:webHidden/>
              </w:rPr>
              <w:fldChar w:fldCharType="begin"/>
            </w:r>
            <w:r w:rsidR="00214C7B">
              <w:rPr>
                <w:webHidden/>
              </w:rPr>
              <w:instrText xml:space="preserve"> PAGEREF _Toc20345701 \h </w:instrText>
            </w:r>
            <w:r w:rsidR="00214C7B">
              <w:rPr>
                <w:webHidden/>
              </w:rPr>
            </w:r>
            <w:r w:rsidR="00214C7B">
              <w:rPr>
                <w:webHidden/>
              </w:rPr>
              <w:fldChar w:fldCharType="separate"/>
            </w:r>
            <w:r w:rsidR="00214C7B">
              <w:rPr>
                <w:webHidden/>
              </w:rPr>
              <w:t>5</w:t>
            </w:r>
            <w:r w:rsidR="00214C7B">
              <w:rPr>
                <w:webHidden/>
              </w:rPr>
              <w:fldChar w:fldCharType="end"/>
            </w:r>
          </w:hyperlink>
        </w:p>
        <w:p w14:paraId="1E8FEF2C" w14:textId="77777777" w:rsidR="00214C7B" w:rsidRDefault="00996456">
          <w:pPr>
            <w:pStyle w:val="TOC2"/>
            <w:rPr>
              <w:rFonts w:eastAsiaTheme="minorEastAsia"/>
              <w:color w:val="auto"/>
              <w:lang w:eastAsia="en-GB"/>
            </w:rPr>
          </w:pPr>
          <w:hyperlink w:anchor="_Toc20345702" w:history="1">
            <w:r w:rsidR="00214C7B" w:rsidRPr="00567E7B">
              <w:rPr>
                <w:rStyle w:val="Hyperlink"/>
                <w:rFonts w:cstheme="minorHAnsi"/>
              </w:rPr>
              <w:t>1.3.</w:t>
            </w:r>
            <w:r w:rsidR="00214C7B">
              <w:rPr>
                <w:rFonts w:eastAsiaTheme="minorEastAsia"/>
                <w:color w:val="auto"/>
                <w:lang w:eastAsia="en-GB"/>
              </w:rPr>
              <w:tab/>
            </w:r>
            <w:r w:rsidR="00214C7B" w:rsidRPr="00567E7B">
              <w:rPr>
                <w:rStyle w:val="Hyperlink"/>
                <w:rFonts w:cstheme="minorHAnsi"/>
              </w:rPr>
              <w:t>References</w:t>
            </w:r>
            <w:r w:rsidR="00214C7B">
              <w:rPr>
                <w:webHidden/>
              </w:rPr>
              <w:tab/>
            </w:r>
            <w:r w:rsidR="00214C7B">
              <w:rPr>
                <w:webHidden/>
              </w:rPr>
              <w:fldChar w:fldCharType="begin"/>
            </w:r>
            <w:r w:rsidR="00214C7B">
              <w:rPr>
                <w:webHidden/>
              </w:rPr>
              <w:instrText xml:space="preserve"> PAGEREF _Toc20345702 \h </w:instrText>
            </w:r>
            <w:r w:rsidR="00214C7B">
              <w:rPr>
                <w:webHidden/>
              </w:rPr>
            </w:r>
            <w:r w:rsidR="00214C7B">
              <w:rPr>
                <w:webHidden/>
              </w:rPr>
              <w:fldChar w:fldCharType="separate"/>
            </w:r>
            <w:r w:rsidR="00214C7B">
              <w:rPr>
                <w:webHidden/>
              </w:rPr>
              <w:t>5</w:t>
            </w:r>
            <w:r w:rsidR="00214C7B">
              <w:rPr>
                <w:webHidden/>
              </w:rPr>
              <w:fldChar w:fldCharType="end"/>
            </w:r>
          </w:hyperlink>
        </w:p>
        <w:p w14:paraId="12D732B2" w14:textId="77777777" w:rsidR="00214C7B" w:rsidRDefault="00996456">
          <w:pPr>
            <w:pStyle w:val="TOC1"/>
            <w:rPr>
              <w:rFonts w:eastAsiaTheme="minorEastAsia"/>
              <w:b w:val="0"/>
              <w:color w:val="auto"/>
              <w:lang w:eastAsia="en-GB"/>
            </w:rPr>
          </w:pPr>
          <w:hyperlink w:anchor="_Toc20345703" w:history="1">
            <w:r w:rsidR="00214C7B" w:rsidRPr="00567E7B">
              <w:rPr>
                <w:rStyle w:val="Hyperlink"/>
              </w:rPr>
              <w:t>2.</w:t>
            </w:r>
            <w:r w:rsidR="00214C7B">
              <w:rPr>
                <w:rFonts w:eastAsiaTheme="minorEastAsia"/>
                <w:b w:val="0"/>
                <w:color w:val="auto"/>
                <w:lang w:eastAsia="en-GB"/>
              </w:rPr>
              <w:tab/>
            </w:r>
            <w:r w:rsidR="00214C7B" w:rsidRPr="00567E7B">
              <w:rPr>
                <w:rStyle w:val="Hyperlink"/>
              </w:rPr>
              <w:t>VERIFICATION AND VALIDATION PROCESS</w:t>
            </w:r>
            <w:r w:rsidR="00214C7B">
              <w:rPr>
                <w:webHidden/>
              </w:rPr>
              <w:tab/>
            </w:r>
            <w:r w:rsidR="00214C7B">
              <w:rPr>
                <w:webHidden/>
              </w:rPr>
              <w:fldChar w:fldCharType="begin"/>
            </w:r>
            <w:r w:rsidR="00214C7B">
              <w:rPr>
                <w:webHidden/>
              </w:rPr>
              <w:instrText xml:space="preserve"> PAGEREF _Toc20345703 \h </w:instrText>
            </w:r>
            <w:r w:rsidR="00214C7B">
              <w:rPr>
                <w:webHidden/>
              </w:rPr>
            </w:r>
            <w:r w:rsidR="00214C7B">
              <w:rPr>
                <w:webHidden/>
              </w:rPr>
              <w:fldChar w:fldCharType="separate"/>
            </w:r>
            <w:r w:rsidR="00214C7B">
              <w:rPr>
                <w:webHidden/>
              </w:rPr>
              <w:t>7</w:t>
            </w:r>
            <w:r w:rsidR="00214C7B">
              <w:rPr>
                <w:webHidden/>
              </w:rPr>
              <w:fldChar w:fldCharType="end"/>
            </w:r>
          </w:hyperlink>
        </w:p>
        <w:p w14:paraId="64C0839E" w14:textId="77777777" w:rsidR="00214C7B" w:rsidRDefault="00996456">
          <w:pPr>
            <w:pStyle w:val="TOC2"/>
            <w:rPr>
              <w:rFonts w:eastAsiaTheme="minorEastAsia"/>
              <w:color w:val="auto"/>
              <w:lang w:eastAsia="en-GB"/>
            </w:rPr>
          </w:pPr>
          <w:hyperlink w:anchor="_Toc20345704" w:history="1">
            <w:r w:rsidR="00214C7B" w:rsidRPr="00567E7B">
              <w:rPr>
                <w:rStyle w:val="Hyperlink"/>
              </w:rPr>
              <w:t>2.1.</w:t>
            </w:r>
            <w:r w:rsidR="00214C7B">
              <w:rPr>
                <w:rFonts w:eastAsiaTheme="minorEastAsia"/>
                <w:color w:val="auto"/>
                <w:lang w:eastAsia="en-GB"/>
              </w:rPr>
              <w:tab/>
            </w:r>
            <w:r w:rsidR="00214C7B" w:rsidRPr="00567E7B">
              <w:rPr>
                <w:rStyle w:val="Hyperlink"/>
              </w:rPr>
              <w:t>Management of the process</w:t>
            </w:r>
            <w:r w:rsidR="00214C7B">
              <w:rPr>
                <w:webHidden/>
              </w:rPr>
              <w:tab/>
            </w:r>
            <w:r w:rsidR="00214C7B">
              <w:rPr>
                <w:webHidden/>
              </w:rPr>
              <w:fldChar w:fldCharType="begin"/>
            </w:r>
            <w:r w:rsidR="00214C7B">
              <w:rPr>
                <w:webHidden/>
              </w:rPr>
              <w:instrText xml:space="preserve"> PAGEREF _Toc20345704 \h </w:instrText>
            </w:r>
            <w:r w:rsidR="00214C7B">
              <w:rPr>
                <w:webHidden/>
              </w:rPr>
            </w:r>
            <w:r w:rsidR="00214C7B">
              <w:rPr>
                <w:webHidden/>
              </w:rPr>
              <w:fldChar w:fldCharType="separate"/>
            </w:r>
            <w:r w:rsidR="00214C7B">
              <w:rPr>
                <w:webHidden/>
              </w:rPr>
              <w:t>7</w:t>
            </w:r>
            <w:r w:rsidR="00214C7B">
              <w:rPr>
                <w:webHidden/>
              </w:rPr>
              <w:fldChar w:fldCharType="end"/>
            </w:r>
          </w:hyperlink>
        </w:p>
        <w:p w14:paraId="48864400" w14:textId="77777777" w:rsidR="00214C7B" w:rsidRDefault="00996456">
          <w:pPr>
            <w:pStyle w:val="TOC3"/>
            <w:tabs>
              <w:tab w:val="left" w:pos="1134"/>
              <w:tab w:val="right" w:leader="dot" w:pos="10195"/>
            </w:tabs>
            <w:rPr>
              <w:rFonts w:eastAsiaTheme="minorEastAsia"/>
              <w:noProof/>
              <w:sz w:val="22"/>
              <w:lang w:eastAsia="en-GB"/>
            </w:rPr>
          </w:pPr>
          <w:hyperlink w:anchor="_Toc20345705" w:history="1">
            <w:r w:rsidR="00214C7B" w:rsidRPr="00567E7B">
              <w:rPr>
                <w:rStyle w:val="Hyperlink"/>
                <w:noProof/>
              </w:rPr>
              <w:t>2.1.1.</w:t>
            </w:r>
            <w:r w:rsidR="00214C7B">
              <w:rPr>
                <w:rFonts w:eastAsiaTheme="minorEastAsia"/>
                <w:noProof/>
                <w:sz w:val="22"/>
                <w:lang w:eastAsia="en-GB"/>
              </w:rPr>
              <w:tab/>
            </w:r>
            <w:r w:rsidR="00214C7B" w:rsidRPr="00567E7B">
              <w:rPr>
                <w:rStyle w:val="Hyperlink"/>
                <w:noProof/>
              </w:rPr>
              <w:t>Strategic Planning</w:t>
            </w:r>
            <w:r w:rsidR="00214C7B">
              <w:rPr>
                <w:noProof/>
                <w:webHidden/>
              </w:rPr>
              <w:tab/>
            </w:r>
            <w:r w:rsidR="00214C7B">
              <w:rPr>
                <w:noProof/>
                <w:webHidden/>
              </w:rPr>
              <w:fldChar w:fldCharType="begin"/>
            </w:r>
            <w:r w:rsidR="00214C7B">
              <w:rPr>
                <w:noProof/>
                <w:webHidden/>
              </w:rPr>
              <w:instrText xml:space="preserve"> PAGEREF _Toc20345705 \h </w:instrText>
            </w:r>
            <w:r w:rsidR="00214C7B">
              <w:rPr>
                <w:noProof/>
                <w:webHidden/>
              </w:rPr>
            </w:r>
            <w:r w:rsidR="00214C7B">
              <w:rPr>
                <w:noProof/>
                <w:webHidden/>
              </w:rPr>
              <w:fldChar w:fldCharType="separate"/>
            </w:r>
            <w:r w:rsidR="00214C7B">
              <w:rPr>
                <w:noProof/>
                <w:webHidden/>
              </w:rPr>
              <w:t>7</w:t>
            </w:r>
            <w:r w:rsidR="00214C7B">
              <w:rPr>
                <w:noProof/>
                <w:webHidden/>
              </w:rPr>
              <w:fldChar w:fldCharType="end"/>
            </w:r>
          </w:hyperlink>
        </w:p>
        <w:p w14:paraId="61EB9AA6" w14:textId="77777777" w:rsidR="00214C7B" w:rsidRDefault="00996456">
          <w:pPr>
            <w:pStyle w:val="TOC3"/>
            <w:tabs>
              <w:tab w:val="left" w:pos="1134"/>
              <w:tab w:val="right" w:leader="dot" w:pos="10195"/>
            </w:tabs>
            <w:rPr>
              <w:rFonts w:eastAsiaTheme="minorEastAsia"/>
              <w:noProof/>
              <w:sz w:val="22"/>
              <w:lang w:eastAsia="en-GB"/>
            </w:rPr>
          </w:pPr>
          <w:hyperlink w:anchor="_Toc20345706" w:history="1">
            <w:r w:rsidR="00214C7B" w:rsidRPr="00567E7B">
              <w:rPr>
                <w:rStyle w:val="Hyperlink"/>
                <w:noProof/>
              </w:rPr>
              <w:t>2.1.2.</w:t>
            </w:r>
            <w:r w:rsidR="00214C7B">
              <w:rPr>
                <w:rFonts w:eastAsiaTheme="minorEastAsia"/>
                <w:noProof/>
                <w:sz w:val="22"/>
                <w:lang w:eastAsia="en-GB"/>
              </w:rPr>
              <w:tab/>
            </w:r>
            <w:r w:rsidR="00214C7B" w:rsidRPr="00567E7B">
              <w:rPr>
                <w:rStyle w:val="Hyperlink"/>
                <w:noProof/>
              </w:rPr>
              <w:t>Agreement on the requirement acceptance criteria</w:t>
            </w:r>
            <w:r w:rsidR="00214C7B">
              <w:rPr>
                <w:noProof/>
                <w:webHidden/>
              </w:rPr>
              <w:tab/>
            </w:r>
            <w:r w:rsidR="00214C7B">
              <w:rPr>
                <w:noProof/>
                <w:webHidden/>
              </w:rPr>
              <w:fldChar w:fldCharType="begin"/>
            </w:r>
            <w:r w:rsidR="00214C7B">
              <w:rPr>
                <w:noProof/>
                <w:webHidden/>
              </w:rPr>
              <w:instrText xml:space="preserve"> PAGEREF _Toc20345706 \h </w:instrText>
            </w:r>
            <w:r w:rsidR="00214C7B">
              <w:rPr>
                <w:noProof/>
                <w:webHidden/>
              </w:rPr>
            </w:r>
            <w:r w:rsidR="00214C7B">
              <w:rPr>
                <w:noProof/>
                <w:webHidden/>
              </w:rPr>
              <w:fldChar w:fldCharType="separate"/>
            </w:r>
            <w:r w:rsidR="00214C7B">
              <w:rPr>
                <w:noProof/>
                <w:webHidden/>
              </w:rPr>
              <w:t>7</w:t>
            </w:r>
            <w:r w:rsidR="00214C7B">
              <w:rPr>
                <w:noProof/>
                <w:webHidden/>
              </w:rPr>
              <w:fldChar w:fldCharType="end"/>
            </w:r>
          </w:hyperlink>
        </w:p>
        <w:p w14:paraId="2698CCAA" w14:textId="77777777" w:rsidR="00214C7B" w:rsidRDefault="00996456">
          <w:pPr>
            <w:pStyle w:val="TOC2"/>
            <w:rPr>
              <w:rFonts w:eastAsiaTheme="minorEastAsia"/>
              <w:color w:val="auto"/>
              <w:lang w:eastAsia="en-GB"/>
            </w:rPr>
          </w:pPr>
          <w:hyperlink w:anchor="_Toc20345707" w:history="1">
            <w:r w:rsidR="00214C7B" w:rsidRPr="00567E7B">
              <w:rPr>
                <w:rStyle w:val="Hyperlink"/>
              </w:rPr>
              <w:t>2.2.</w:t>
            </w:r>
            <w:r w:rsidR="00214C7B">
              <w:rPr>
                <w:rFonts w:eastAsiaTheme="minorEastAsia"/>
                <w:color w:val="auto"/>
                <w:lang w:eastAsia="en-GB"/>
              </w:rPr>
              <w:tab/>
            </w:r>
            <w:r w:rsidR="00214C7B" w:rsidRPr="00567E7B">
              <w:rPr>
                <w:rStyle w:val="Hyperlink"/>
              </w:rPr>
              <w:t>Process Model</w:t>
            </w:r>
            <w:r w:rsidR="00214C7B">
              <w:rPr>
                <w:webHidden/>
              </w:rPr>
              <w:tab/>
            </w:r>
            <w:r w:rsidR="00214C7B">
              <w:rPr>
                <w:webHidden/>
              </w:rPr>
              <w:fldChar w:fldCharType="begin"/>
            </w:r>
            <w:r w:rsidR="00214C7B">
              <w:rPr>
                <w:webHidden/>
              </w:rPr>
              <w:instrText xml:space="preserve"> PAGEREF _Toc20345707 \h </w:instrText>
            </w:r>
            <w:r w:rsidR="00214C7B">
              <w:rPr>
                <w:webHidden/>
              </w:rPr>
            </w:r>
            <w:r w:rsidR="00214C7B">
              <w:rPr>
                <w:webHidden/>
              </w:rPr>
              <w:fldChar w:fldCharType="separate"/>
            </w:r>
            <w:r w:rsidR="00214C7B">
              <w:rPr>
                <w:webHidden/>
              </w:rPr>
              <w:t>7</w:t>
            </w:r>
            <w:r w:rsidR="00214C7B">
              <w:rPr>
                <w:webHidden/>
              </w:rPr>
              <w:fldChar w:fldCharType="end"/>
            </w:r>
          </w:hyperlink>
        </w:p>
        <w:p w14:paraId="4EF060FC" w14:textId="77777777" w:rsidR="00214C7B" w:rsidRDefault="00996456">
          <w:pPr>
            <w:pStyle w:val="TOC3"/>
            <w:tabs>
              <w:tab w:val="left" w:pos="1134"/>
              <w:tab w:val="right" w:leader="dot" w:pos="10195"/>
            </w:tabs>
            <w:rPr>
              <w:rFonts w:eastAsiaTheme="minorEastAsia"/>
              <w:noProof/>
              <w:sz w:val="22"/>
              <w:lang w:eastAsia="en-GB"/>
            </w:rPr>
          </w:pPr>
          <w:hyperlink w:anchor="_Toc20345708" w:history="1">
            <w:r w:rsidR="00214C7B" w:rsidRPr="00567E7B">
              <w:rPr>
                <w:rStyle w:val="Hyperlink"/>
                <w:noProof/>
              </w:rPr>
              <w:t>2.2.1.</w:t>
            </w:r>
            <w:r w:rsidR="00214C7B">
              <w:rPr>
                <w:rFonts w:eastAsiaTheme="minorEastAsia"/>
                <w:noProof/>
                <w:sz w:val="22"/>
                <w:lang w:eastAsia="en-GB"/>
              </w:rPr>
              <w:tab/>
            </w:r>
            <w:r w:rsidR="00214C7B" w:rsidRPr="00567E7B">
              <w:rPr>
                <w:rStyle w:val="Hyperlink"/>
                <w:noProof/>
              </w:rPr>
              <w:t>Component verification</w:t>
            </w:r>
            <w:r w:rsidR="00214C7B">
              <w:rPr>
                <w:noProof/>
                <w:webHidden/>
              </w:rPr>
              <w:tab/>
            </w:r>
            <w:r w:rsidR="00214C7B">
              <w:rPr>
                <w:noProof/>
                <w:webHidden/>
              </w:rPr>
              <w:fldChar w:fldCharType="begin"/>
            </w:r>
            <w:r w:rsidR="00214C7B">
              <w:rPr>
                <w:noProof/>
                <w:webHidden/>
              </w:rPr>
              <w:instrText xml:space="preserve"> PAGEREF _Toc20345708 \h </w:instrText>
            </w:r>
            <w:r w:rsidR="00214C7B">
              <w:rPr>
                <w:noProof/>
                <w:webHidden/>
              </w:rPr>
            </w:r>
            <w:r w:rsidR="00214C7B">
              <w:rPr>
                <w:noProof/>
                <w:webHidden/>
              </w:rPr>
              <w:fldChar w:fldCharType="separate"/>
            </w:r>
            <w:r w:rsidR="00214C7B">
              <w:rPr>
                <w:noProof/>
                <w:webHidden/>
              </w:rPr>
              <w:t>8</w:t>
            </w:r>
            <w:r w:rsidR="00214C7B">
              <w:rPr>
                <w:noProof/>
                <w:webHidden/>
              </w:rPr>
              <w:fldChar w:fldCharType="end"/>
            </w:r>
          </w:hyperlink>
        </w:p>
        <w:p w14:paraId="76C58B78" w14:textId="77777777" w:rsidR="00214C7B" w:rsidRDefault="00996456">
          <w:pPr>
            <w:pStyle w:val="TOC3"/>
            <w:tabs>
              <w:tab w:val="left" w:pos="1134"/>
              <w:tab w:val="right" w:leader="dot" w:pos="10195"/>
            </w:tabs>
            <w:rPr>
              <w:rFonts w:eastAsiaTheme="minorEastAsia"/>
              <w:noProof/>
              <w:sz w:val="22"/>
              <w:lang w:eastAsia="en-GB"/>
            </w:rPr>
          </w:pPr>
          <w:hyperlink w:anchor="_Toc20345709" w:history="1">
            <w:r w:rsidR="00214C7B" w:rsidRPr="00567E7B">
              <w:rPr>
                <w:rStyle w:val="Hyperlink"/>
                <w:noProof/>
              </w:rPr>
              <w:t>2.2.2.</w:t>
            </w:r>
            <w:r w:rsidR="00214C7B">
              <w:rPr>
                <w:rFonts w:eastAsiaTheme="minorEastAsia"/>
                <w:noProof/>
                <w:sz w:val="22"/>
                <w:lang w:eastAsia="en-GB"/>
              </w:rPr>
              <w:tab/>
            </w:r>
            <w:r w:rsidR="00214C7B" w:rsidRPr="00567E7B">
              <w:rPr>
                <w:rStyle w:val="Hyperlink"/>
                <w:noProof/>
              </w:rPr>
              <w:t>Sub-system integration and verification</w:t>
            </w:r>
            <w:r w:rsidR="00214C7B">
              <w:rPr>
                <w:noProof/>
                <w:webHidden/>
              </w:rPr>
              <w:tab/>
            </w:r>
            <w:r w:rsidR="00214C7B">
              <w:rPr>
                <w:noProof/>
                <w:webHidden/>
              </w:rPr>
              <w:fldChar w:fldCharType="begin"/>
            </w:r>
            <w:r w:rsidR="00214C7B">
              <w:rPr>
                <w:noProof/>
                <w:webHidden/>
              </w:rPr>
              <w:instrText xml:space="preserve"> PAGEREF _Toc20345709 \h </w:instrText>
            </w:r>
            <w:r w:rsidR="00214C7B">
              <w:rPr>
                <w:noProof/>
                <w:webHidden/>
              </w:rPr>
            </w:r>
            <w:r w:rsidR="00214C7B">
              <w:rPr>
                <w:noProof/>
                <w:webHidden/>
              </w:rPr>
              <w:fldChar w:fldCharType="separate"/>
            </w:r>
            <w:r w:rsidR="00214C7B">
              <w:rPr>
                <w:noProof/>
                <w:webHidden/>
              </w:rPr>
              <w:t>8</w:t>
            </w:r>
            <w:r w:rsidR="00214C7B">
              <w:rPr>
                <w:noProof/>
                <w:webHidden/>
              </w:rPr>
              <w:fldChar w:fldCharType="end"/>
            </w:r>
          </w:hyperlink>
        </w:p>
        <w:p w14:paraId="13847854" w14:textId="77777777" w:rsidR="00214C7B" w:rsidRDefault="00996456">
          <w:pPr>
            <w:pStyle w:val="TOC3"/>
            <w:tabs>
              <w:tab w:val="left" w:pos="1134"/>
              <w:tab w:val="right" w:leader="dot" w:pos="10195"/>
            </w:tabs>
            <w:rPr>
              <w:rFonts w:eastAsiaTheme="minorEastAsia"/>
              <w:noProof/>
              <w:sz w:val="22"/>
              <w:lang w:eastAsia="en-GB"/>
            </w:rPr>
          </w:pPr>
          <w:hyperlink w:anchor="_Toc20345710" w:history="1">
            <w:r w:rsidR="00214C7B" w:rsidRPr="00567E7B">
              <w:rPr>
                <w:rStyle w:val="Hyperlink"/>
                <w:noProof/>
              </w:rPr>
              <w:t>2.2.3.</w:t>
            </w:r>
            <w:r w:rsidR="00214C7B">
              <w:rPr>
                <w:rFonts w:eastAsiaTheme="minorEastAsia"/>
                <w:noProof/>
                <w:sz w:val="22"/>
                <w:lang w:eastAsia="en-GB"/>
              </w:rPr>
              <w:tab/>
            </w:r>
            <w:r w:rsidR="00214C7B" w:rsidRPr="00567E7B">
              <w:rPr>
                <w:rStyle w:val="Hyperlink"/>
                <w:noProof/>
              </w:rPr>
              <w:t>System Integration and verification</w:t>
            </w:r>
            <w:r w:rsidR="00214C7B">
              <w:rPr>
                <w:noProof/>
                <w:webHidden/>
              </w:rPr>
              <w:tab/>
            </w:r>
            <w:r w:rsidR="00214C7B">
              <w:rPr>
                <w:noProof/>
                <w:webHidden/>
              </w:rPr>
              <w:fldChar w:fldCharType="begin"/>
            </w:r>
            <w:r w:rsidR="00214C7B">
              <w:rPr>
                <w:noProof/>
                <w:webHidden/>
              </w:rPr>
              <w:instrText xml:space="preserve"> PAGEREF _Toc20345710 \h </w:instrText>
            </w:r>
            <w:r w:rsidR="00214C7B">
              <w:rPr>
                <w:noProof/>
                <w:webHidden/>
              </w:rPr>
            </w:r>
            <w:r w:rsidR="00214C7B">
              <w:rPr>
                <w:noProof/>
                <w:webHidden/>
              </w:rPr>
              <w:fldChar w:fldCharType="separate"/>
            </w:r>
            <w:r w:rsidR="00214C7B">
              <w:rPr>
                <w:noProof/>
                <w:webHidden/>
              </w:rPr>
              <w:t>9</w:t>
            </w:r>
            <w:r w:rsidR="00214C7B">
              <w:rPr>
                <w:noProof/>
                <w:webHidden/>
              </w:rPr>
              <w:fldChar w:fldCharType="end"/>
            </w:r>
          </w:hyperlink>
        </w:p>
        <w:p w14:paraId="5C08DA33" w14:textId="77777777" w:rsidR="00214C7B" w:rsidRDefault="00996456">
          <w:pPr>
            <w:pStyle w:val="TOC3"/>
            <w:tabs>
              <w:tab w:val="left" w:pos="1134"/>
              <w:tab w:val="right" w:leader="dot" w:pos="10195"/>
            </w:tabs>
            <w:rPr>
              <w:rFonts w:eastAsiaTheme="minorEastAsia"/>
              <w:noProof/>
              <w:sz w:val="22"/>
              <w:lang w:eastAsia="en-GB"/>
            </w:rPr>
          </w:pPr>
          <w:hyperlink w:anchor="_Toc20345711" w:history="1">
            <w:r w:rsidR="00214C7B" w:rsidRPr="00567E7B">
              <w:rPr>
                <w:rStyle w:val="Hyperlink"/>
                <w:noProof/>
              </w:rPr>
              <w:t>2.2.4.</w:t>
            </w:r>
            <w:r w:rsidR="00214C7B">
              <w:rPr>
                <w:rFonts w:eastAsiaTheme="minorEastAsia"/>
                <w:noProof/>
                <w:sz w:val="22"/>
                <w:lang w:eastAsia="en-GB"/>
              </w:rPr>
              <w:tab/>
            </w:r>
            <w:r w:rsidR="00214C7B" w:rsidRPr="00567E7B">
              <w:rPr>
                <w:rStyle w:val="Hyperlink"/>
                <w:noProof/>
              </w:rPr>
              <w:t>Verification Process and Factory Acceptance Test (FAT)</w:t>
            </w:r>
            <w:r w:rsidR="00214C7B">
              <w:rPr>
                <w:noProof/>
                <w:webHidden/>
              </w:rPr>
              <w:tab/>
            </w:r>
            <w:r w:rsidR="00214C7B">
              <w:rPr>
                <w:noProof/>
                <w:webHidden/>
              </w:rPr>
              <w:fldChar w:fldCharType="begin"/>
            </w:r>
            <w:r w:rsidR="00214C7B">
              <w:rPr>
                <w:noProof/>
                <w:webHidden/>
              </w:rPr>
              <w:instrText xml:space="preserve"> PAGEREF _Toc20345711 \h </w:instrText>
            </w:r>
            <w:r w:rsidR="00214C7B">
              <w:rPr>
                <w:noProof/>
                <w:webHidden/>
              </w:rPr>
            </w:r>
            <w:r w:rsidR="00214C7B">
              <w:rPr>
                <w:noProof/>
                <w:webHidden/>
              </w:rPr>
              <w:fldChar w:fldCharType="separate"/>
            </w:r>
            <w:r w:rsidR="00214C7B">
              <w:rPr>
                <w:noProof/>
                <w:webHidden/>
              </w:rPr>
              <w:t>9</w:t>
            </w:r>
            <w:r w:rsidR="00214C7B">
              <w:rPr>
                <w:noProof/>
                <w:webHidden/>
              </w:rPr>
              <w:fldChar w:fldCharType="end"/>
            </w:r>
          </w:hyperlink>
        </w:p>
        <w:p w14:paraId="5AA7AC65" w14:textId="77777777" w:rsidR="00214C7B" w:rsidRDefault="00996456">
          <w:pPr>
            <w:pStyle w:val="TOC3"/>
            <w:tabs>
              <w:tab w:val="left" w:pos="1134"/>
              <w:tab w:val="right" w:leader="dot" w:pos="10195"/>
            </w:tabs>
            <w:rPr>
              <w:rFonts w:eastAsiaTheme="minorEastAsia"/>
              <w:noProof/>
              <w:sz w:val="22"/>
              <w:lang w:eastAsia="en-GB"/>
            </w:rPr>
          </w:pPr>
          <w:hyperlink w:anchor="_Toc20345712" w:history="1">
            <w:r w:rsidR="00214C7B" w:rsidRPr="00567E7B">
              <w:rPr>
                <w:rStyle w:val="Hyperlink"/>
                <w:noProof/>
              </w:rPr>
              <w:t>2.2.5.</w:t>
            </w:r>
            <w:r w:rsidR="00214C7B">
              <w:rPr>
                <w:rFonts w:eastAsiaTheme="minorEastAsia"/>
                <w:noProof/>
                <w:sz w:val="22"/>
                <w:lang w:eastAsia="en-GB"/>
              </w:rPr>
              <w:tab/>
            </w:r>
            <w:r w:rsidR="00214C7B" w:rsidRPr="00567E7B">
              <w:rPr>
                <w:rStyle w:val="Hyperlink"/>
                <w:noProof/>
              </w:rPr>
              <w:t>Validation process and Site Acceptance Test (SAT)</w:t>
            </w:r>
            <w:r w:rsidR="00214C7B">
              <w:rPr>
                <w:noProof/>
                <w:webHidden/>
              </w:rPr>
              <w:tab/>
            </w:r>
            <w:r w:rsidR="00214C7B">
              <w:rPr>
                <w:noProof/>
                <w:webHidden/>
              </w:rPr>
              <w:fldChar w:fldCharType="begin"/>
            </w:r>
            <w:r w:rsidR="00214C7B">
              <w:rPr>
                <w:noProof/>
                <w:webHidden/>
              </w:rPr>
              <w:instrText xml:space="preserve"> PAGEREF _Toc20345712 \h </w:instrText>
            </w:r>
            <w:r w:rsidR="00214C7B">
              <w:rPr>
                <w:noProof/>
                <w:webHidden/>
              </w:rPr>
            </w:r>
            <w:r w:rsidR="00214C7B">
              <w:rPr>
                <w:noProof/>
                <w:webHidden/>
              </w:rPr>
              <w:fldChar w:fldCharType="separate"/>
            </w:r>
            <w:r w:rsidR="00214C7B">
              <w:rPr>
                <w:noProof/>
                <w:webHidden/>
              </w:rPr>
              <w:t>9</w:t>
            </w:r>
            <w:r w:rsidR="00214C7B">
              <w:rPr>
                <w:noProof/>
                <w:webHidden/>
              </w:rPr>
              <w:fldChar w:fldCharType="end"/>
            </w:r>
          </w:hyperlink>
        </w:p>
        <w:p w14:paraId="6D8D7EAC" w14:textId="77777777" w:rsidR="00214C7B" w:rsidRDefault="00996456">
          <w:pPr>
            <w:pStyle w:val="TOC2"/>
            <w:rPr>
              <w:rFonts w:eastAsiaTheme="minorEastAsia"/>
              <w:color w:val="auto"/>
              <w:lang w:eastAsia="en-GB"/>
            </w:rPr>
          </w:pPr>
          <w:hyperlink w:anchor="_Toc20345713" w:history="1">
            <w:r w:rsidR="00214C7B" w:rsidRPr="00567E7B">
              <w:rPr>
                <w:rStyle w:val="Hyperlink"/>
              </w:rPr>
              <w:t>2.3.</w:t>
            </w:r>
            <w:r w:rsidR="00214C7B">
              <w:rPr>
                <w:rFonts w:eastAsiaTheme="minorEastAsia"/>
                <w:color w:val="auto"/>
                <w:lang w:eastAsia="en-GB"/>
              </w:rPr>
              <w:tab/>
            </w:r>
            <w:r w:rsidR="00214C7B" w:rsidRPr="00567E7B">
              <w:rPr>
                <w:rStyle w:val="Hyperlink"/>
              </w:rPr>
              <w:t>V&amp;V Test Documentation</w:t>
            </w:r>
            <w:r w:rsidR="00214C7B">
              <w:rPr>
                <w:webHidden/>
              </w:rPr>
              <w:tab/>
            </w:r>
            <w:r w:rsidR="00214C7B">
              <w:rPr>
                <w:webHidden/>
              </w:rPr>
              <w:fldChar w:fldCharType="begin"/>
            </w:r>
            <w:r w:rsidR="00214C7B">
              <w:rPr>
                <w:webHidden/>
              </w:rPr>
              <w:instrText xml:space="preserve"> PAGEREF _Toc20345713 \h </w:instrText>
            </w:r>
            <w:r w:rsidR="00214C7B">
              <w:rPr>
                <w:webHidden/>
              </w:rPr>
            </w:r>
            <w:r w:rsidR="00214C7B">
              <w:rPr>
                <w:webHidden/>
              </w:rPr>
              <w:fldChar w:fldCharType="separate"/>
            </w:r>
            <w:r w:rsidR="00214C7B">
              <w:rPr>
                <w:webHidden/>
              </w:rPr>
              <w:t>9</w:t>
            </w:r>
            <w:r w:rsidR="00214C7B">
              <w:rPr>
                <w:webHidden/>
              </w:rPr>
              <w:fldChar w:fldCharType="end"/>
            </w:r>
          </w:hyperlink>
        </w:p>
        <w:p w14:paraId="68418079" w14:textId="77777777" w:rsidR="00214C7B" w:rsidRDefault="00996456">
          <w:pPr>
            <w:pStyle w:val="TOC3"/>
            <w:tabs>
              <w:tab w:val="left" w:pos="1134"/>
              <w:tab w:val="right" w:leader="dot" w:pos="10195"/>
            </w:tabs>
            <w:rPr>
              <w:rFonts w:eastAsiaTheme="minorEastAsia"/>
              <w:noProof/>
              <w:sz w:val="22"/>
              <w:lang w:eastAsia="en-GB"/>
            </w:rPr>
          </w:pPr>
          <w:hyperlink w:anchor="_Toc20345714" w:history="1">
            <w:r w:rsidR="00214C7B" w:rsidRPr="00567E7B">
              <w:rPr>
                <w:rStyle w:val="Hyperlink"/>
                <w:noProof/>
              </w:rPr>
              <w:t>2.3.1.</w:t>
            </w:r>
            <w:r w:rsidR="00214C7B">
              <w:rPr>
                <w:rFonts w:eastAsiaTheme="minorEastAsia"/>
                <w:noProof/>
                <w:sz w:val="22"/>
                <w:lang w:eastAsia="en-GB"/>
              </w:rPr>
              <w:tab/>
            </w:r>
            <w:r w:rsidR="00214C7B" w:rsidRPr="00567E7B">
              <w:rPr>
                <w:rStyle w:val="Hyperlink"/>
                <w:noProof/>
              </w:rPr>
              <w:t>Test Plan</w:t>
            </w:r>
            <w:r w:rsidR="00214C7B">
              <w:rPr>
                <w:noProof/>
                <w:webHidden/>
              </w:rPr>
              <w:tab/>
            </w:r>
            <w:r w:rsidR="00214C7B">
              <w:rPr>
                <w:noProof/>
                <w:webHidden/>
              </w:rPr>
              <w:fldChar w:fldCharType="begin"/>
            </w:r>
            <w:r w:rsidR="00214C7B">
              <w:rPr>
                <w:noProof/>
                <w:webHidden/>
              </w:rPr>
              <w:instrText xml:space="preserve"> PAGEREF _Toc20345714 \h </w:instrText>
            </w:r>
            <w:r w:rsidR="00214C7B">
              <w:rPr>
                <w:noProof/>
                <w:webHidden/>
              </w:rPr>
            </w:r>
            <w:r w:rsidR="00214C7B">
              <w:rPr>
                <w:noProof/>
                <w:webHidden/>
              </w:rPr>
              <w:fldChar w:fldCharType="separate"/>
            </w:r>
            <w:r w:rsidR="00214C7B">
              <w:rPr>
                <w:noProof/>
                <w:webHidden/>
              </w:rPr>
              <w:t>10</w:t>
            </w:r>
            <w:r w:rsidR="00214C7B">
              <w:rPr>
                <w:noProof/>
                <w:webHidden/>
              </w:rPr>
              <w:fldChar w:fldCharType="end"/>
            </w:r>
          </w:hyperlink>
        </w:p>
        <w:p w14:paraId="33EA82B1" w14:textId="77777777" w:rsidR="00214C7B" w:rsidRDefault="00996456">
          <w:pPr>
            <w:pStyle w:val="TOC3"/>
            <w:tabs>
              <w:tab w:val="left" w:pos="1134"/>
              <w:tab w:val="right" w:leader="dot" w:pos="10195"/>
            </w:tabs>
            <w:rPr>
              <w:rFonts w:eastAsiaTheme="minorEastAsia"/>
              <w:noProof/>
              <w:sz w:val="22"/>
              <w:lang w:eastAsia="en-GB"/>
            </w:rPr>
          </w:pPr>
          <w:hyperlink w:anchor="_Toc20345715" w:history="1">
            <w:r w:rsidR="00214C7B" w:rsidRPr="00567E7B">
              <w:rPr>
                <w:rStyle w:val="Hyperlink"/>
                <w:noProof/>
              </w:rPr>
              <w:t>2.3.2.</w:t>
            </w:r>
            <w:r w:rsidR="00214C7B">
              <w:rPr>
                <w:rFonts w:eastAsiaTheme="minorEastAsia"/>
                <w:noProof/>
                <w:sz w:val="22"/>
                <w:lang w:eastAsia="en-GB"/>
              </w:rPr>
              <w:tab/>
            </w:r>
            <w:r w:rsidR="00214C7B" w:rsidRPr="00567E7B">
              <w:rPr>
                <w:rStyle w:val="Hyperlink"/>
                <w:noProof/>
              </w:rPr>
              <w:t>Test Design</w:t>
            </w:r>
            <w:r w:rsidR="00214C7B">
              <w:rPr>
                <w:noProof/>
                <w:webHidden/>
              </w:rPr>
              <w:tab/>
            </w:r>
            <w:r w:rsidR="00214C7B">
              <w:rPr>
                <w:noProof/>
                <w:webHidden/>
              </w:rPr>
              <w:fldChar w:fldCharType="begin"/>
            </w:r>
            <w:r w:rsidR="00214C7B">
              <w:rPr>
                <w:noProof/>
                <w:webHidden/>
              </w:rPr>
              <w:instrText xml:space="preserve"> PAGEREF _Toc20345715 \h </w:instrText>
            </w:r>
            <w:r w:rsidR="00214C7B">
              <w:rPr>
                <w:noProof/>
                <w:webHidden/>
              </w:rPr>
            </w:r>
            <w:r w:rsidR="00214C7B">
              <w:rPr>
                <w:noProof/>
                <w:webHidden/>
              </w:rPr>
              <w:fldChar w:fldCharType="separate"/>
            </w:r>
            <w:r w:rsidR="00214C7B">
              <w:rPr>
                <w:noProof/>
                <w:webHidden/>
              </w:rPr>
              <w:t>10</w:t>
            </w:r>
            <w:r w:rsidR="00214C7B">
              <w:rPr>
                <w:noProof/>
                <w:webHidden/>
              </w:rPr>
              <w:fldChar w:fldCharType="end"/>
            </w:r>
          </w:hyperlink>
        </w:p>
        <w:p w14:paraId="46A486E2" w14:textId="77777777" w:rsidR="00214C7B" w:rsidRDefault="00996456">
          <w:pPr>
            <w:pStyle w:val="TOC3"/>
            <w:tabs>
              <w:tab w:val="left" w:pos="1134"/>
              <w:tab w:val="right" w:leader="dot" w:pos="10195"/>
            </w:tabs>
            <w:rPr>
              <w:rFonts w:eastAsiaTheme="minorEastAsia"/>
              <w:noProof/>
              <w:sz w:val="22"/>
              <w:lang w:eastAsia="en-GB"/>
            </w:rPr>
          </w:pPr>
          <w:hyperlink w:anchor="_Toc20345716" w:history="1">
            <w:r w:rsidR="00214C7B" w:rsidRPr="00567E7B">
              <w:rPr>
                <w:rStyle w:val="Hyperlink"/>
                <w:noProof/>
              </w:rPr>
              <w:t>2.3.3.</w:t>
            </w:r>
            <w:r w:rsidR="00214C7B">
              <w:rPr>
                <w:rFonts w:eastAsiaTheme="minorEastAsia"/>
                <w:noProof/>
                <w:sz w:val="22"/>
                <w:lang w:eastAsia="en-GB"/>
              </w:rPr>
              <w:tab/>
            </w:r>
            <w:r w:rsidR="00214C7B" w:rsidRPr="00567E7B">
              <w:rPr>
                <w:rStyle w:val="Hyperlink"/>
                <w:noProof/>
              </w:rPr>
              <w:t>Test Cases and Procedures</w:t>
            </w:r>
            <w:r w:rsidR="00214C7B">
              <w:rPr>
                <w:noProof/>
                <w:webHidden/>
              </w:rPr>
              <w:tab/>
            </w:r>
            <w:r w:rsidR="00214C7B">
              <w:rPr>
                <w:noProof/>
                <w:webHidden/>
              </w:rPr>
              <w:fldChar w:fldCharType="begin"/>
            </w:r>
            <w:r w:rsidR="00214C7B">
              <w:rPr>
                <w:noProof/>
                <w:webHidden/>
              </w:rPr>
              <w:instrText xml:space="preserve"> PAGEREF _Toc20345716 \h </w:instrText>
            </w:r>
            <w:r w:rsidR="00214C7B">
              <w:rPr>
                <w:noProof/>
                <w:webHidden/>
              </w:rPr>
            </w:r>
            <w:r w:rsidR="00214C7B">
              <w:rPr>
                <w:noProof/>
                <w:webHidden/>
              </w:rPr>
              <w:fldChar w:fldCharType="separate"/>
            </w:r>
            <w:r w:rsidR="00214C7B">
              <w:rPr>
                <w:noProof/>
                <w:webHidden/>
              </w:rPr>
              <w:t>11</w:t>
            </w:r>
            <w:r w:rsidR="00214C7B">
              <w:rPr>
                <w:noProof/>
                <w:webHidden/>
              </w:rPr>
              <w:fldChar w:fldCharType="end"/>
            </w:r>
          </w:hyperlink>
        </w:p>
        <w:p w14:paraId="30D769FD" w14:textId="77777777" w:rsidR="00214C7B" w:rsidRDefault="00996456">
          <w:pPr>
            <w:pStyle w:val="TOC3"/>
            <w:tabs>
              <w:tab w:val="left" w:pos="1134"/>
              <w:tab w:val="right" w:leader="dot" w:pos="10195"/>
            </w:tabs>
            <w:rPr>
              <w:rFonts w:eastAsiaTheme="minorEastAsia"/>
              <w:noProof/>
              <w:sz w:val="22"/>
              <w:lang w:eastAsia="en-GB"/>
            </w:rPr>
          </w:pPr>
          <w:hyperlink w:anchor="_Toc20345717" w:history="1">
            <w:r w:rsidR="00214C7B" w:rsidRPr="00567E7B">
              <w:rPr>
                <w:rStyle w:val="Hyperlink"/>
                <w:noProof/>
              </w:rPr>
              <w:t>2.3.4.</w:t>
            </w:r>
            <w:r w:rsidR="00214C7B">
              <w:rPr>
                <w:rFonts w:eastAsiaTheme="minorEastAsia"/>
                <w:noProof/>
                <w:sz w:val="22"/>
                <w:lang w:eastAsia="en-GB"/>
              </w:rPr>
              <w:tab/>
            </w:r>
            <w:r w:rsidR="00214C7B" w:rsidRPr="00567E7B">
              <w:rPr>
                <w:rStyle w:val="Hyperlink"/>
                <w:noProof/>
              </w:rPr>
              <w:t>Test Results</w:t>
            </w:r>
            <w:r w:rsidR="00214C7B">
              <w:rPr>
                <w:noProof/>
                <w:webHidden/>
              </w:rPr>
              <w:tab/>
            </w:r>
            <w:r w:rsidR="00214C7B">
              <w:rPr>
                <w:noProof/>
                <w:webHidden/>
              </w:rPr>
              <w:fldChar w:fldCharType="begin"/>
            </w:r>
            <w:r w:rsidR="00214C7B">
              <w:rPr>
                <w:noProof/>
                <w:webHidden/>
              </w:rPr>
              <w:instrText xml:space="preserve"> PAGEREF _Toc20345717 \h </w:instrText>
            </w:r>
            <w:r w:rsidR="00214C7B">
              <w:rPr>
                <w:noProof/>
                <w:webHidden/>
              </w:rPr>
            </w:r>
            <w:r w:rsidR="00214C7B">
              <w:rPr>
                <w:noProof/>
                <w:webHidden/>
              </w:rPr>
              <w:fldChar w:fldCharType="separate"/>
            </w:r>
            <w:r w:rsidR="00214C7B">
              <w:rPr>
                <w:noProof/>
                <w:webHidden/>
              </w:rPr>
              <w:t>11</w:t>
            </w:r>
            <w:r w:rsidR="00214C7B">
              <w:rPr>
                <w:noProof/>
                <w:webHidden/>
              </w:rPr>
              <w:fldChar w:fldCharType="end"/>
            </w:r>
          </w:hyperlink>
        </w:p>
        <w:p w14:paraId="5309D93D" w14:textId="77777777" w:rsidR="00214C7B" w:rsidRDefault="00996456">
          <w:pPr>
            <w:pStyle w:val="TOC1"/>
            <w:rPr>
              <w:rFonts w:eastAsiaTheme="minorEastAsia"/>
              <w:b w:val="0"/>
              <w:color w:val="auto"/>
              <w:lang w:eastAsia="en-GB"/>
            </w:rPr>
          </w:pPr>
          <w:hyperlink w:anchor="_Toc20345718" w:history="1">
            <w:r w:rsidR="00214C7B" w:rsidRPr="00567E7B">
              <w:rPr>
                <w:rStyle w:val="Hyperlink"/>
              </w:rPr>
              <w:t>3.</w:t>
            </w:r>
            <w:r w:rsidR="00214C7B">
              <w:rPr>
                <w:rFonts w:eastAsiaTheme="minorEastAsia"/>
                <w:b w:val="0"/>
                <w:color w:val="auto"/>
                <w:lang w:eastAsia="en-GB"/>
              </w:rPr>
              <w:tab/>
            </w:r>
            <w:r w:rsidR="00214C7B" w:rsidRPr="00567E7B">
              <w:rPr>
                <w:rStyle w:val="Hyperlink"/>
              </w:rPr>
              <w:t>Acceptance</w:t>
            </w:r>
            <w:r w:rsidR="00214C7B">
              <w:rPr>
                <w:webHidden/>
              </w:rPr>
              <w:tab/>
            </w:r>
            <w:r w:rsidR="00214C7B">
              <w:rPr>
                <w:webHidden/>
              </w:rPr>
              <w:fldChar w:fldCharType="begin"/>
            </w:r>
            <w:r w:rsidR="00214C7B">
              <w:rPr>
                <w:webHidden/>
              </w:rPr>
              <w:instrText xml:space="preserve"> PAGEREF _Toc20345718 \h </w:instrText>
            </w:r>
            <w:r w:rsidR="00214C7B">
              <w:rPr>
                <w:webHidden/>
              </w:rPr>
            </w:r>
            <w:r w:rsidR="00214C7B">
              <w:rPr>
                <w:webHidden/>
              </w:rPr>
              <w:fldChar w:fldCharType="separate"/>
            </w:r>
            <w:r w:rsidR="00214C7B">
              <w:rPr>
                <w:webHidden/>
              </w:rPr>
              <w:t>12</w:t>
            </w:r>
            <w:r w:rsidR="00214C7B">
              <w:rPr>
                <w:webHidden/>
              </w:rPr>
              <w:fldChar w:fldCharType="end"/>
            </w:r>
          </w:hyperlink>
        </w:p>
        <w:p w14:paraId="3BDFDA31" w14:textId="77777777" w:rsidR="00214C7B" w:rsidRDefault="00996456">
          <w:pPr>
            <w:pStyle w:val="TOC2"/>
            <w:rPr>
              <w:rFonts w:eastAsiaTheme="minorEastAsia"/>
              <w:color w:val="auto"/>
              <w:lang w:eastAsia="en-GB"/>
            </w:rPr>
          </w:pPr>
          <w:hyperlink w:anchor="_Toc20345719" w:history="1">
            <w:r w:rsidR="00214C7B" w:rsidRPr="00567E7B">
              <w:rPr>
                <w:rStyle w:val="Hyperlink"/>
              </w:rPr>
              <w:t>3.1.</w:t>
            </w:r>
            <w:r w:rsidR="00214C7B">
              <w:rPr>
                <w:rFonts w:eastAsiaTheme="minorEastAsia"/>
                <w:color w:val="auto"/>
                <w:lang w:eastAsia="en-GB"/>
              </w:rPr>
              <w:tab/>
            </w:r>
            <w:r w:rsidR="00214C7B" w:rsidRPr="00567E7B">
              <w:rPr>
                <w:rStyle w:val="Hyperlink"/>
              </w:rPr>
              <w:t>Factory Acceptance</w:t>
            </w:r>
            <w:r w:rsidR="00214C7B">
              <w:rPr>
                <w:webHidden/>
              </w:rPr>
              <w:tab/>
            </w:r>
            <w:r w:rsidR="00214C7B">
              <w:rPr>
                <w:webHidden/>
              </w:rPr>
              <w:fldChar w:fldCharType="begin"/>
            </w:r>
            <w:r w:rsidR="00214C7B">
              <w:rPr>
                <w:webHidden/>
              </w:rPr>
              <w:instrText xml:space="preserve"> PAGEREF _Toc20345719 \h </w:instrText>
            </w:r>
            <w:r w:rsidR="00214C7B">
              <w:rPr>
                <w:webHidden/>
              </w:rPr>
            </w:r>
            <w:r w:rsidR="00214C7B">
              <w:rPr>
                <w:webHidden/>
              </w:rPr>
              <w:fldChar w:fldCharType="separate"/>
            </w:r>
            <w:r w:rsidR="00214C7B">
              <w:rPr>
                <w:webHidden/>
              </w:rPr>
              <w:t>12</w:t>
            </w:r>
            <w:r w:rsidR="00214C7B">
              <w:rPr>
                <w:webHidden/>
              </w:rPr>
              <w:fldChar w:fldCharType="end"/>
            </w:r>
          </w:hyperlink>
        </w:p>
        <w:p w14:paraId="15C26C42" w14:textId="77777777" w:rsidR="00214C7B" w:rsidRDefault="00996456">
          <w:pPr>
            <w:pStyle w:val="TOC3"/>
            <w:tabs>
              <w:tab w:val="left" w:pos="1134"/>
              <w:tab w:val="right" w:leader="dot" w:pos="10195"/>
            </w:tabs>
            <w:rPr>
              <w:rFonts w:eastAsiaTheme="minorEastAsia"/>
              <w:noProof/>
              <w:sz w:val="22"/>
              <w:lang w:eastAsia="en-GB"/>
            </w:rPr>
          </w:pPr>
          <w:hyperlink w:anchor="_Toc20345720" w:history="1">
            <w:r w:rsidR="00214C7B" w:rsidRPr="00567E7B">
              <w:rPr>
                <w:rStyle w:val="Hyperlink"/>
                <w:noProof/>
              </w:rPr>
              <w:t>3.1.1.</w:t>
            </w:r>
            <w:r w:rsidR="00214C7B">
              <w:rPr>
                <w:rFonts w:eastAsiaTheme="minorEastAsia"/>
                <w:noProof/>
                <w:sz w:val="22"/>
                <w:lang w:eastAsia="en-GB"/>
              </w:rPr>
              <w:tab/>
            </w:r>
            <w:r w:rsidR="00214C7B" w:rsidRPr="00567E7B">
              <w:rPr>
                <w:rStyle w:val="Hyperlink"/>
                <w:noProof/>
              </w:rPr>
              <w:t>Introduction</w:t>
            </w:r>
            <w:r w:rsidR="00214C7B">
              <w:rPr>
                <w:noProof/>
                <w:webHidden/>
              </w:rPr>
              <w:tab/>
            </w:r>
            <w:r w:rsidR="00214C7B">
              <w:rPr>
                <w:noProof/>
                <w:webHidden/>
              </w:rPr>
              <w:fldChar w:fldCharType="begin"/>
            </w:r>
            <w:r w:rsidR="00214C7B">
              <w:rPr>
                <w:noProof/>
                <w:webHidden/>
              </w:rPr>
              <w:instrText xml:space="preserve"> PAGEREF _Toc20345720 \h </w:instrText>
            </w:r>
            <w:r w:rsidR="00214C7B">
              <w:rPr>
                <w:noProof/>
                <w:webHidden/>
              </w:rPr>
            </w:r>
            <w:r w:rsidR="00214C7B">
              <w:rPr>
                <w:noProof/>
                <w:webHidden/>
              </w:rPr>
              <w:fldChar w:fldCharType="separate"/>
            </w:r>
            <w:r w:rsidR="00214C7B">
              <w:rPr>
                <w:noProof/>
                <w:webHidden/>
              </w:rPr>
              <w:t>12</w:t>
            </w:r>
            <w:r w:rsidR="00214C7B">
              <w:rPr>
                <w:noProof/>
                <w:webHidden/>
              </w:rPr>
              <w:fldChar w:fldCharType="end"/>
            </w:r>
          </w:hyperlink>
        </w:p>
        <w:p w14:paraId="5EBFED60" w14:textId="77777777" w:rsidR="00214C7B" w:rsidRDefault="00996456">
          <w:pPr>
            <w:pStyle w:val="TOC3"/>
            <w:tabs>
              <w:tab w:val="left" w:pos="1134"/>
              <w:tab w:val="right" w:leader="dot" w:pos="10195"/>
            </w:tabs>
            <w:rPr>
              <w:rFonts w:eastAsiaTheme="minorEastAsia"/>
              <w:noProof/>
              <w:sz w:val="22"/>
              <w:lang w:eastAsia="en-GB"/>
            </w:rPr>
          </w:pPr>
          <w:hyperlink w:anchor="_Toc20345721" w:history="1">
            <w:r w:rsidR="00214C7B" w:rsidRPr="00567E7B">
              <w:rPr>
                <w:rStyle w:val="Hyperlink"/>
                <w:noProof/>
              </w:rPr>
              <w:t>3.1.2.</w:t>
            </w:r>
            <w:r w:rsidR="00214C7B">
              <w:rPr>
                <w:rFonts w:eastAsiaTheme="minorEastAsia"/>
                <w:noProof/>
                <w:sz w:val="22"/>
                <w:lang w:eastAsia="en-GB"/>
              </w:rPr>
              <w:tab/>
            </w:r>
            <w:r w:rsidR="00214C7B" w:rsidRPr="00567E7B">
              <w:rPr>
                <w:rStyle w:val="Hyperlink"/>
                <w:noProof/>
              </w:rPr>
              <w:t>Test Execution</w:t>
            </w:r>
            <w:r w:rsidR="00214C7B">
              <w:rPr>
                <w:noProof/>
                <w:webHidden/>
              </w:rPr>
              <w:tab/>
            </w:r>
            <w:r w:rsidR="00214C7B">
              <w:rPr>
                <w:noProof/>
                <w:webHidden/>
              </w:rPr>
              <w:fldChar w:fldCharType="begin"/>
            </w:r>
            <w:r w:rsidR="00214C7B">
              <w:rPr>
                <w:noProof/>
                <w:webHidden/>
              </w:rPr>
              <w:instrText xml:space="preserve"> PAGEREF _Toc20345721 \h </w:instrText>
            </w:r>
            <w:r w:rsidR="00214C7B">
              <w:rPr>
                <w:noProof/>
                <w:webHidden/>
              </w:rPr>
            </w:r>
            <w:r w:rsidR="00214C7B">
              <w:rPr>
                <w:noProof/>
                <w:webHidden/>
              </w:rPr>
              <w:fldChar w:fldCharType="separate"/>
            </w:r>
            <w:r w:rsidR="00214C7B">
              <w:rPr>
                <w:noProof/>
                <w:webHidden/>
              </w:rPr>
              <w:t>12</w:t>
            </w:r>
            <w:r w:rsidR="00214C7B">
              <w:rPr>
                <w:noProof/>
                <w:webHidden/>
              </w:rPr>
              <w:fldChar w:fldCharType="end"/>
            </w:r>
          </w:hyperlink>
        </w:p>
        <w:p w14:paraId="04026E12" w14:textId="77777777" w:rsidR="00214C7B" w:rsidRDefault="00996456">
          <w:pPr>
            <w:pStyle w:val="TOC2"/>
            <w:rPr>
              <w:rFonts w:eastAsiaTheme="minorEastAsia"/>
              <w:color w:val="auto"/>
              <w:lang w:eastAsia="en-GB"/>
            </w:rPr>
          </w:pPr>
          <w:hyperlink w:anchor="_Toc20345722" w:history="1">
            <w:r w:rsidR="00214C7B" w:rsidRPr="00567E7B">
              <w:rPr>
                <w:rStyle w:val="Hyperlink"/>
              </w:rPr>
              <w:t>3.2.</w:t>
            </w:r>
            <w:r w:rsidR="00214C7B">
              <w:rPr>
                <w:rFonts w:eastAsiaTheme="minorEastAsia"/>
                <w:color w:val="auto"/>
                <w:lang w:eastAsia="en-GB"/>
              </w:rPr>
              <w:tab/>
            </w:r>
            <w:r w:rsidR="00214C7B" w:rsidRPr="00567E7B">
              <w:rPr>
                <w:rStyle w:val="Hyperlink"/>
              </w:rPr>
              <w:t>On-Site Acceptance</w:t>
            </w:r>
            <w:r w:rsidR="00214C7B">
              <w:rPr>
                <w:webHidden/>
              </w:rPr>
              <w:tab/>
            </w:r>
            <w:r w:rsidR="00214C7B">
              <w:rPr>
                <w:webHidden/>
              </w:rPr>
              <w:fldChar w:fldCharType="begin"/>
            </w:r>
            <w:r w:rsidR="00214C7B">
              <w:rPr>
                <w:webHidden/>
              </w:rPr>
              <w:instrText xml:space="preserve"> PAGEREF _Toc20345722 \h </w:instrText>
            </w:r>
            <w:r w:rsidR="00214C7B">
              <w:rPr>
                <w:webHidden/>
              </w:rPr>
            </w:r>
            <w:r w:rsidR="00214C7B">
              <w:rPr>
                <w:webHidden/>
              </w:rPr>
              <w:fldChar w:fldCharType="separate"/>
            </w:r>
            <w:r w:rsidR="00214C7B">
              <w:rPr>
                <w:webHidden/>
              </w:rPr>
              <w:t>13</w:t>
            </w:r>
            <w:r w:rsidR="00214C7B">
              <w:rPr>
                <w:webHidden/>
              </w:rPr>
              <w:fldChar w:fldCharType="end"/>
            </w:r>
          </w:hyperlink>
        </w:p>
        <w:p w14:paraId="6C45551E" w14:textId="77777777" w:rsidR="00214C7B" w:rsidRDefault="00996456">
          <w:pPr>
            <w:pStyle w:val="TOC3"/>
            <w:tabs>
              <w:tab w:val="left" w:pos="1134"/>
              <w:tab w:val="right" w:leader="dot" w:pos="10195"/>
            </w:tabs>
            <w:rPr>
              <w:rFonts w:eastAsiaTheme="minorEastAsia"/>
              <w:noProof/>
              <w:sz w:val="22"/>
              <w:lang w:eastAsia="en-GB"/>
            </w:rPr>
          </w:pPr>
          <w:hyperlink w:anchor="_Toc20345723" w:history="1">
            <w:r w:rsidR="00214C7B" w:rsidRPr="00567E7B">
              <w:rPr>
                <w:rStyle w:val="Hyperlink"/>
                <w:noProof/>
              </w:rPr>
              <w:t>3.2.1.</w:t>
            </w:r>
            <w:r w:rsidR="00214C7B">
              <w:rPr>
                <w:rFonts w:eastAsiaTheme="minorEastAsia"/>
                <w:noProof/>
                <w:sz w:val="22"/>
                <w:lang w:eastAsia="en-GB"/>
              </w:rPr>
              <w:tab/>
            </w:r>
            <w:r w:rsidR="00214C7B" w:rsidRPr="00567E7B">
              <w:rPr>
                <w:rStyle w:val="Hyperlink"/>
                <w:noProof/>
              </w:rPr>
              <w:t>Introduction</w:t>
            </w:r>
            <w:r w:rsidR="00214C7B">
              <w:rPr>
                <w:noProof/>
                <w:webHidden/>
              </w:rPr>
              <w:tab/>
            </w:r>
            <w:r w:rsidR="00214C7B">
              <w:rPr>
                <w:noProof/>
                <w:webHidden/>
              </w:rPr>
              <w:fldChar w:fldCharType="begin"/>
            </w:r>
            <w:r w:rsidR="00214C7B">
              <w:rPr>
                <w:noProof/>
                <w:webHidden/>
              </w:rPr>
              <w:instrText xml:space="preserve"> PAGEREF _Toc20345723 \h </w:instrText>
            </w:r>
            <w:r w:rsidR="00214C7B">
              <w:rPr>
                <w:noProof/>
                <w:webHidden/>
              </w:rPr>
            </w:r>
            <w:r w:rsidR="00214C7B">
              <w:rPr>
                <w:noProof/>
                <w:webHidden/>
              </w:rPr>
              <w:fldChar w:fldCharType="separate"/>
            </w:r>
            <w:r w:rsidR="00214C7B">
              <w:rPr>
                <w:noProof/>
                <w:webHidden/>
              </w:rPr>
              <w:t>13</w:t>
            </w:r>
            <w:r w:rsidR="00214C7B">
              <w:rPr>
                <w:noProof/>
                <w:webHidden/>
              </w:rPr>
              <w:fldChar w:fldCharType="end"/>
            </w:r>
          </w:hyperlink>
        </w:p>
        <w:p w14:paraId="3ADF6306" w14:textId="77777777" w:rsidR="00214C7B" w:rsidRDefault="00996456">
          <w:pPr>
            <w:pStyle w:val="TOC3"/>
            <w:tabs>
              <w:tab w:val="left" w:pos="1134"/>
              <w:tab w:val="right" w:leader="dot" w:pos="10195"/>
            </w:tabs>
            <w:rPr>
              <w:rFonts w:eastAsiaTheme="minorEastAsia"/>
              <w:noProof/>
              <w:sz w:val="22"/>
              <w:lang w:eastAsia="en-GB"/>
            </w:rPr>
          </w:pPr>
          <w:hyperlink w:anchor="_Toc20345724" w:history="1">
            <w:r w:rsidR="00214C7B" w:rsidRPr="00567E7B">
              <w:rPr>
                <w:rStyle w:val="Hyperlink"/>
                <w:noProof/>
              </w:rPr>
              <w:t>3.2.2.</w:t>
            </w:r>
            <w:r w:rsidR="00214C7B">
              <w:rPr>
                <w:rFonts w:eastAsiaTheme="minorEastAsia"/>
                <w:noProof/>
                <w:sz w:val="22"/>
                <w:lang w:eastAsia="en-GB"/>
              </w:rPr>
              <w:tab/>
            </w:r>
            <w:r w:rsidR="00214C7B" w:rsidRPr="00567E7B">
              <w:rPr>
                <w:rStyle w:val="Hyperlink"/>
                <w:noProof/>
              </w:rPr>
              <w:t>Pre-conditions for site acceptance test</w:t>
            </w:r>
            <w:r w:rsidR="00214C7B">
              <w:rPr>
                <w:noProof/>
                <w:webHidden/>
              </w:rPr>
              <w:tab/>
            </w:r>
            <w:r w:rsidR="00214C7B">
              <w:rPr>
                <w:noProof/>
                <w:webHidden/>
              </w:rPr>
              <w:fldChar w:fldCharType="begin"/>
            </w:r>
            <w:r w:rsidR="00214C7B">
              <w:rPr>
                <w:noProof/>
                <w:webHidden/>
              </w:rPr>
              <w:instrText xml:space="preserve"> PAGEREF _Toc20345724 \h </w:instrText>
            </w:r>
            <w:r w:rsidR="00214C7B">
              <w:rPr>
                <w:noProof/>
                <w:webHidden/>
              </w:rPr>
            </w:r>
            <w:r w:rsidR="00214C7B">
              <w:rPr>
                <w:noProof/>
                <w:webHidden/>
              </w:rPr>
              <w:fldChar w:fldCharType="separate"/>
            </w:r>
            <w:r w:rsidR="00214C7B">
              <w:rPr>
                <w:noProof/>
                <w:webHidden/>
              </w:rPr>
              <w:t>13</w:t>
            </w:r>
            <w:r w:rsidR="00214C7B">
              <w:rPr>
                <w:noProof/>
                <w:webHidden/>
              </w:rPr>
              <w:fldChar w:fldCharType="end"/>
            </w:r>
          </w:hyperlink>
        </w:p>
        <w:p w14:paraId="26E6B23A" w14:textId="77777777" w:rsidR="00214C7B" w:rsidRDefault="00996456">
          <w:pPr>
            <w:pStyle w:val="TOC3"/>
            <w:tabs>
              <w:tab w:val="left" w:pos="1134"/>
              <w:tab w:val="right" w:leader="dot" w:pos="10195"/>
            </w:tabs>
            <w:rPr>
              <w:rFonts w:eastAsiaTheme="minorEastAsia"/>
              <w:noProof/>
              <w:sz w:val="22"/>
              <w:lang w:eastAsia="en-GB"/>
            </w:rPr>
          </w:pPr>
          <w:hyperlink w:anchor="_Toc20345725" w:history="1">
            <w:r w:rsidR="00214C7B" w:rsidRPr="00567E7B">
              <w:rPr>
                <w:rStyle w:val="Hyperlink"/>
                <w:noProof/>
              </w:rPr>
              <w:t>3.2.3.</w:t>
            </w:r>
            <w:r w:rsidR="00214C7B">
              <w:rPr>
                <w:rFonts w:eastAsiaTheme="minorEastAsia"/>
                <w:noProof/>
                <w:sz w:val="22"/>
                <w:lang w:eastAsia="en-GB"/>
              </w:rPr>
              <w:tab/>
            </w:r>
            <w:r w:rsidR="00214C7B" w:rsidRPr="00567E7B">
              <w:rPr>
                <w:rStyle w:val="Hyperlink"/>
                <w:noProof/>
              </w:rPr>
              <w:t>Test Execution</w:t>
            </w:r>
            <w:r w:rsidR="00214C7B">
              <w:rPr>
                <w:noProof/>
                <w:webHidden/>
              </w:rPr>
              <w:tab/>
            </w:r>
            <w:r w:rsidR="00214C7B">
              <w:rPr>
                <w:noProof/>
                <w:webHidden/>
              </w:rPr>
              <w:fldChar w:fldCharType="begin"/>
            </w:r>
            <w:r w:rsidR="00214C7B">
              <w:rPr>
                <w:noProof/>
                <w:webHidden/>
              </w:rPr>
              <w:instrText xml:space="preserve"> PAGEREF _Toc20345725 \h </w:instrText>
            </w:r>
            <w:r w:rsidR="00214C7B">
              <w:rPr>
                <w:noProof/>
                <w:webHidden/>
              </w:rPr>
            </w:r>
            <w:r w:rsidR="00214C7B">
              <w:rPr>
                <w:noProof/>
                <w:webHidden/>
              </w:rPr>
              <w:fldChar w:fldCharType="separate"/>
            </w:r>
            <w:r w:rsidR="00214C7B">
              <w:rPr>
                <w:noProof/>
                <w:webHidden/>
              </w:rPr>
              <w:t>13</w:t>
            </w:r>
            <w:r w:rsidR="00214C7B">
              <w:rPr>
                <w:noProof/>
                <w:webHidden/>
              </w:rPr>
              <w:fldChar w:fldCharType="end"/>
            </w:r>
          </w:hyperlink>
        </w:p>
        <w:p w14:paraId="7B5014C3" w14:textId="77777777" w:rsidR="00214C7B" w:rsidRDefault="00996456">
          <w:pPr>
            <w:pStyle w:val="TOC3"/>
            <w:tabs>
              <w:tab w:val="left" w:pos="1134"/>
              <w:tab w:val="right" w:leader="dot" w:pos="10195"/>
            </w:tabs>
            <w:rPr>
              <w:rFonts w:eastAsiaTheme="minorEastAsia"/>
              <w:noProof/>
              <w:sz w:val="22"/>
              <w:lang w:eastAsia="en-GB"/>
            </w:rPr>
          </w:pPr>
          <w:hyperlink w:anchor="_Toc20345726" w:history="1">
            <w:r w:rsidR="00214C7B" w:rsidRPr="00567E7B">
              <w:rPr>
                <w:rStyle w:val="Hyperlink"/>
                <w:noProof/>
              </w:rPr>
              <w:t>3.2.4.</w:t>
            </w:r>
            <w:r w:rsidR="00214C7B">
              <w:rPr>
                <w:rFonts w:eastAsiaTheme="minorEastAsia"/>
                <w:noProof/>
                <w:sz w:val="22"/>
                <w:lang w:eastAsia="en-GB"/>
              </w:rPr>
              <w:tab/>
            </w:r>
            <w:r w:rsidR="00214C7B" w:rsidRPr="00567E7B">
              <w:rPr>
                <w:rStyle w:val="Hyperlink"/>
                <w:noProof/>
                <w:lang w:eastAsia="ja-JP"/>
              </w:rPr>
              <w:t>Outcomes</w:t>
            </w:r>
            <w:r w:rsidR="00214C7B">
              <w:rPr>
                <w:noProof/>
                <w:webHidden/>
              </w:rPr>
              <w:tab/>
            </w:r>
            <w:r w:rsidR="00214C7B">
              <w:rPr>
                <w:noProof/>
                <w:webHidden/>
              </w:rPr>
              <w:fldChar w:fldCharType="begin"/>
            </w:r>
            <w:r w:rsidR="00214C7B">
              <w:rPr>
                <w:noProof/>
                <w:webHidden/>
              </w:rPr>
              <w:instrText xml:space="preserve"> PAGEREF _Toc20345726 \h </w:instrText>
            </w:r>
            <w:r w:rsidR="00214C7B">
              <w:rPr>
                <w:noProof/>
                <w:webHidden/>
              </w:rPr>
            </w:r>
            <w:r w:rsidR="00214C7B">
              <w:rPr>
                <w:noProof/>
                <w:webHidden/>
              </w:rPr>
              <w:fldChar w:fldCharType="separate"/>
            </w:r>
            <w:r w:rsidR="00214C7B">
              <w:rPr>
                <w:noProof/>
                <w:webHidden/>
              </w:rPr>
              <w:t>13</w:t>
            </w:r>
            <w:r w:rsidR="00214C7B">
              <w:rPr>
                <w:noProof/>
                <w:webHidden/>
              </w:rPr>
              <w:fldChar w:fldCharType="end"/>
            </w:r>
          </w:hyperlink>
        </w:p>
        <w:p w14:paraId="4A3977CC" w14:textId="77777777" w:rsidR="00214C7B" w:rsidRDefault="00996456">
          <w:pPr>
            <w:pStyle w:val="TOC3"/>
            <w:tabs>
              <w:tab w:val="left" w:pos="1134"/>
              <w:tab w:val="right" w:leader="dot" w:pos="10195"/>
            </w:tabs>
            <w:rPr>
              <w:rFonts w:eastAsiaTheme="minorEastAsia"/>
              <w:noProof/>
              <w:sz w:val="22"/>
              <w:lang w:eastAsia="en-GB"/>
            </w:rPr>
          </w:pPr>
          <w:hyperlink w:anchor="_Toc20345727" w:history="1">
            <w:r w:rsidR="00214C7B" w:rsidRPr="00567E7B">
              <w:rPr>
                <w:rStyle w:val="Hyperlink"/>
                <w:noProof/>
              </w:rPr>
              <w:t>3.2.5.</w:t>
            </w:r>
            <w:r w:rsidR="00214C7B">
              <w:rPr>
                <w:rFonts w:eastAsiaTheme="minorEastAsia"/>
                <w:noProof/>
                <w:sz w:val="22"/>
                <w:lang w:eastAsia="en-GB"/>
              </w:rPr>
              <w:tab/>
            </w:r>
            <w:r w:rsidR="00214C7B" w:rsidRPr="00567E7B">
              <w:rPr>
                <w:rStyle w:val="Hyperlink"/>
                <w:noProof/>
              </w:rPr>
              <w:t>Formal Registration</w:t>
            </w:r>
            <w:r w:rsidR="00214C7B">
              <w:rPr>
                <w:noProof/>
                <w:webHidden/>
              </w:rPr>
              <w:tab/>
            </w:r>
            <w:r w:rsidR="00214C7B">
              <w:rPr>
                <w:noProof/>
                <w:webHidden/>
              </w:rPr>
              <w:fldChar w:fldCharType="begin"/>
            </w:r>
            <w:r w:rsidR="00214C7B">
              <w:rPr>
                <w:noProof/>
                <w:webHidden/>
              </w:rPr>
              <w:instrText xml:space="preserve"> PAGEREF _Toc20345727 \h </w:instrText>
            </w:r>
            <w:r w:rsidR="00214C7B">
              <w:rPr>
                <w:noProof/>
                <w:webHidden/>
              </w:rPr>
            </w:r>
            <w:r w:rsidR="00214C7B">
              <w:rPr>
                <w:noProof/>
                <w:webHidden/>
              </w:rPr>
              <w:fldChar w:fldCharType="separate"/>
            </w:r>
            <w:r w:rsidR="00214C7B">
              <w:rPr>
                <w:noProof/>
                <w:webHidden/>
              </w:rPr>
              <w:t>14</w:t>
            </w:r>
            <w:r w:rsidR="00214C7B">
              <w:rPr>
                <w:noProof/>
                <w:webHidden/>
              </w:rPr>
              <w:fldChar w:fldCharType="end"/>
            </w:r>
          </w:hyperlink>
        </w:p>
        <w:p w14:paraId="19B5A9CC" w14:textId="77777777" w:rsidR="00214C7B" w:rsidRDefault="00996456">
          <w:pPr>
            <w:pStyle w:val="TOC1"/>
            <w:rPr>
              <w:rFonts w:eastAsiaTheme="minorEastAsia"/>
              <w:b w:val="0"/>
              <w:color w:val="auto"/>
              <w:lang w:eastAsia="en-GB"/>
            </w:rPr>
          </w:pPr>
          <w:hyperlink w:anchor="_Toc20345728" w:history="1">
            <w:r w:rsidR="00214C7B" w:rsidRPr="00567E7B">
              <w:rPr>
                <w:rStyle w:val="Hyperlink"/>
              </w:rPr>
              <w:t>4.</w:t>
            </w:r>
            <w:r w:rsidR="00214C7B">
              <w:rPr>
                <w:rFonts w:eastAsiaTheme="minorEastAsia"/>
                <w:b w:val="0"/>
                <w:color w:val="auto"/>
                <w:lang w:eastAsia="en-GB"/>
              </w:rPr>
              <w:tab/>
            </w:r>
            <w:r w:rsidR="00214C7B" w:rsidRPr="00567E7B">
              <w:rPr>
                <w:rStyle w:val="Hyperlink"/>
              </w:rPr>
              <w:t>VTS System Verification and Validation</w:t>
            </w:r>
            <w:r w:rsidR="00214C7B">
              <w:rPr>
                <w:webHidden/>
              </w:rPr>
              <w:tab/>
            </w:r>
            <w:r w:rsidR="00214C7B">
              <w:rPr>
                <w:webHidden/>
              </w:rPr>
              <w:fldChar w:fldCharType="begin"/>
            </w:r>
            <w:r w:rsidR="00214C7B">
              <w:rPr>
                <w:webHidden/>
              </w:rPr>
              <w:instrText xml:space="preserve"> PAGEREF _Toc20345728 \h </w:instrText>
            </w:r>
            <w:r w:rsidR="00214C7B">
              <w:rPr>
                <w:webHidden/>
              </w:rPr>
            </w:r>
            <w:r w:rsidR="00214C7B">
              <w:rPr>
                <w:webHidden/>
              </w:rPr>
              <w:fldChar w:fldCharType="separate"/>
            </w:r>
            <w:r w:rsidR="00214C7B">
              <w:rPr>
                <w:webHidden/>
              </w:rPr>
              <w:t>15</w:t>
            </w:r>
            <w:r w:rsidR="00214C7B">
              <w:rPr>
                <w:webHidden/>
              </w:rPr>
              <w:fldChar w:fldCharType="end"/>
            </w:r>
          </w:hyperlink>
        </w:p>
        <w:p w14:paraId="693FC508" w14:textId="77777777" w:rsidR="00214C7B" w:rsidRDefault="00996456">
          <w:pPr>
            <w:pStyle w:val="TOC2"/>
            <w:rPr>
              <w:rFonts w:eastAsiaTheme="minorEastAsia"/>
              <w:color w:val="auto"/>
              <w:lang w:eastAsia="en-GB"/>
            </w:rPr>
          </w:pPr>
          <w:hyperlink w:anchor="_Toc20345729" w:history="1">
            <w:r w:rsidR="00214C7B" w:rsidRPr="00567E7B">
              <w:rPr>
                <w:rStyle w:val="Hyperlink"/>
              </w:rPr>
              <w:t>4.1.</w:t>
            </w:r>
            <w:r w:rsidR="00214C7B">
              <w:rPr>
                <w:rFonts w:eastAsiaTheme="minorEastAsia"/>
                <w:color w:val="auto"/>
                <w:lang w:eastAsia="en-GB"/>
              </w:rPr>
              <w:tab/>
            </w:r>
            <w:r w:rsidR="00214C7B" w:rsidRPr="00567E7B">
              <w:rPr>
                <w:rStyle w:val="Hyperlink"/>
              </w:rPr>
              <w:t>Introduction</w:t>
            </w:r>
            <w:r w:rsidR="00214C7B">
              <w:rPr>
                <w:webHidden/>
              </w:rPr>
              <w:tab/>
            </w:r>
            <w:r w:rsidR="00214C7B">
              <w:rPr>
                <w:webHidden/>
              </w:rPr>
              <w:fldChar w:fldCharType="begin"/>
            </w:r>
            <w:r w:rsidR="00214C7B">
              <w:rPr>
                <w:webHidden/>
              </w:rPr>
              <w:instrText xml:space="preserve"> PAGEREF _Toc20345729 \h </w:instrText>
            </w:r>
            <w:r w:rsidR="00214C7B">
              <w:rPr>
                <w:webHidden/>
              </w:rPr>
            </w:r>
            <w:r w:rsidR="00214C7B">
              <w:rPr>
                <w:webHidden/>
              </w:rPr>
              <w:fldChar w:fldCharType="separate"/>
            </w:r>
            <w:r w:rsidR="00214C7B">
              <w:rPr>
                <w:webHidden/>
              </w:rPr>
              <w:t>15</w:t>
            </w:r>
            <w:r w:rsidR="00214C7B">
              <w:rPr>
                <w:webHidden/>
              </w:rPr>
              <w:fldChar w:fldCharType="end"/>
            </w:r>
          </w:hyperlink>
        </w:p>
        <w:p w14:paraId="4E76C083" w14:textId="77777777" w:rsidR="00214C7B" w:rsidRDefault="00996456">
          <w:pPr>
            <w:pStyle w:val="TOC2"/>
            <w:rPr>
              <w:rFonts w:eastAsiaTheme="minorEastAsia"/>
              <w:color w:val="auto"/>
              <w:lang w:eastAsia="en-GB"/>
            </w:rPr>
          </w:pPr>
          <w:hyperlink w:anchor="_Toc20345730" w:history="1">
            <w:r w:rsidR="00214C7B" w:rsidRPr="00567E7B">
              <w:rPr>
                <w:rStyle w:val="Hyperlink"/>
                <w:lang w:val="en-US"/>
              </w:rPr>
              <w:t>4.2.</w:t>
            </w:r>
            <w:r w:rsidR="00214C7B">
              <w:rPr>
                <w:rFonts w:eastAsiaTheme="minorEastAsia"/>
                <w:color w:val="auto"/>
                <w:lang w:eastAsia="en-GB"/>
              </w:rPr>
              <w:tab/>
            </w:r>
            <w:r w:rsidR="00214C7B" w:rsidRPr="00567E7B">
              <w:rPr>
                <w:rStyle w:val="Hyperlink"/>
                <w:lang w:val="en-US"/>
              </w:rPr>
              <w:t>Verification and validation of Functional and Performance Requirements</w:t>
            </w:r>
            <w:r w:rsidR="00214C7B">
              <w:rPr>
                <w:webHidden/>
              </w:rPr>
              <w:tab/>
            </w:r>
            <w:r w:rsidR="00214C7B">
              <w:rPr>
                <w:webHidden/>
              </w:rPr>
              <w:fldChar w:fldCharType="begin"/>
            </w:r>
            <w:r w:rsidR="00214C7B">
              <w:rPr>
                <w:webHidden/>
              </w:rPr>
              <w:instrText xml:space="preserve"> PAGEREF _Toc20345730 \h </w:instrText>
            </w:r>
            <w:r w:rsidR="00214C7B">
              <w:rPr>
                <w:webHidden/>
              </w:rPr>
            </w:r>
            <w:r w:rsidR="00214C7B">
              <w:rPr>
                <w:webHidden/>
              </w:rPr>
              <w:fldChar w:fldCharType="separate"/>
            </w:r>
            <w:r w:rsidR="00214C7B">
              <w:rPr>
                <w:webHidden/>
              </w:rPr>
              <w:t>15</w:t>
            </w:r>
            <w:r w:rsidR="00214C7B">
              <w:rPr>
                <w:webHidden/>
              </w:rPr>
              <w:fldChar w:fldCharType="end"/>
            </w:r>
          </w:hyperlink>
        </w:p>
        <w:p w14:paraId="3CC43E0D" w14:textId="77777777" w:rsidR="00214C7B" w:rsidRDefault="00996456">
          <w:pPr>
            <w:pStyle w:val="TOC2"/>
            <w:rPr>
              <w:rFonts w:eastAsiaTheme="minorEastAsia"/>
              <w:color w:val="auto"/>
              <w:lang w:eastAsia="en-GB"/>
            </w:rPr>
          </w:pPr>
          <w:hyperlink w:anchor="_Toc20345731" w:history="1">
            <w:r w:rsidR="00214C7B" w:rsidRPr="00567E7B">
              <w:rPr>
                <w:rStyle w:val="Hyperlink"/>
                <w:lang w:val="en-US"/>
              </w:rPr>
              <w:t>4.3.</w:t>
            </w:r>
            <w:r w:rsidR="00214C7B">
              <w:rPr>
                <w:rFonts w:eastAsiaTheme="minorEastAsia"/>
                <w:color w:val="auto"/>
                <w:lang w:eastAsia="en-GB"/>
              </w:rPr>
              <w:tab/>
            </w:r>
            <w:r w:rsidR="00214C7B" w:rsidRPr="00567E7B">
              <w:rPr>
                <w:rStyle w:val="Hyperlink"/>
                <w:lang w:val="en-US"/>
              </w:rPr>
              <w:t>Verification Items</w:t>
            </w:r>
            <w:r w:rsidR="00214C7B">
              <w:rPr>
                <w:webHidden/>
              </w:rPr>
              <w:tab/>
            </w:r>
            <w:r w:rsidR="00214C7B">
              <w:rPr>
                <w:webHidden/>
              </w:rPr>
              <w:fldChar w:fldCharType="begin"/>
            </w:r>
            <w:r w:rsidR="00214C7B">
              <w:rPr>
                <w:webHidden/>
              </w:rPr>
              <w:instrText xml:space="preserve"> PAGEREF _Toc20345731 \h </w:instrText>
            </w:r>
            <w:r w:rsidR="00214C7B">
              <w:rPr>
                <w:webHidden/>
              </w:rPr>
            </w:r>
            <w:r w:rsidR="00214C7B">
              <w:rPr>
                <w:webHidden/>
              </w:rPr>
              <w:fldChar w:fldCharType="separate"/>
            </w:r>
            <w:r w:rsidR="00214C7B">
              <w:rPr>
                <w:webHidden/>
              </w:rPr>
              <w:t>15</w:t>
            </w:r>
            <w:r w:rsidR="00214C7B">
              <w:rPr>
                <w:webHidden/>
              </w:rPr>
              <w:fldChar w:fldCharType="end"/>
            </w:r>
          </w:hyperlink>
        </w:p>
        <w:p w14:paraId="4F8D581B" w14:textId="77777777" w:rsidR="00214C7B" w:rsidRDefault="00996456">
          <w:pPr>
            <w:pStyle w:val="TOC2"/>
            <w:rPr>
              <w:rFonts w:eastAsiaTheme="minorEastAsia"/>
              <w:color w:val="auto"/>
              <w:lang w:eastAsia="en-GB"/>
            </w:rPr>
          </w:pPr>
          <w:hyperlink w:anchor="_Toc20345732" w:history="1">
            <w:r w:rsidR="00214C7B" w:rsidRPr="00567E7B">
              <w:rPr>
                <w:rStyle w:val="Hyperlink"/>
                <w:lang w:val="en-US"/>
              </w:rPr>
              <w:t>4.4.</w:t>
            </w:r>
            <w:r w:rsidR="00214C7B">
              <w:rPr>
                <w:rFonts w:eastAsiaTheme="minorEastAsia"/>
                <w:color w:val="auto"/>
                <w:lang w:eastAsia="en-GB"/>
              </w:rPr>
              <w:tab/>
            </w:r>
            <w:r w:rsidR="00214C7B" w:rsidRPr="00567E7B">
              <w:rPr>
                <w:rStyle w:val="Hyperlink"/>
                <w:lang w:val="en-US"/>
              </w:rPr>
              <w:t>Validation Items</w:t>
            </w:r>
            <w:r w:rsidR="00214C7B">
              <w:rPr>
                <w:webHidden/>
              </w:rPr>
              <w:tab/>
            </w:r>
            <w:r w:rsidR="00214C7B">
              <w:rPr>
                <w:webHidden/>
              </w:rPr>
              <w:fldChar w:fldCharType="begin"/>
            </w:r>
            <w:r w:rsidR="00214C7B">
              <w:rPr>
                <w:webHidden/>
              </w:rPr>
              <w:instrText xml:space="preserve"> PAGEREF _Toc20345732 \h </w:instrText>
            </w:r>
            <w:r w:rsidR="00214C7B">
              <w:rPr>
                <w:webHidden/>
              </w:rPr>
            </w:r>
            <w:r w:rsidR="00214C7B">
              <w:rPr>
                <w:webHidden/>
              </w:rPr>
              <w:fldChar w:fldCharType="separate"/>
            </w:r>
            <w:r w:rsidR="00214C7B">
              <w:rPr>
                <w:webHidden/>
              </w:rPr>
              <w:t>15</w:t>
            </w:r>
            <w:r w:rsidR="00214C7B">
              <w:rPr>
                <w:webHidden/>
              </w:rPr>
              <w:fldChar w:fldCharType="end"/>
            </w:r>
          </w:hyperlink>
        </w:p>
        <w:p w14:paraId="208FAF29" w14:textId="1F8322C1" w:rsidR="00214C7B" w:rsidRDefault="00214C7B">
          <w:r>
            <w:rPr>
              <w:b/>
              <w:bCs/>
              <w:noProof/>
              <w:color w:val="00558C" w:themeColor="accent1"/>
              <w:sz w:val="22"/>
            </w:rPr>
            <w:fldChar w:fldCharType="end"/>
          </w:r>
        </w:p>
      </w:sdtContent>
    </w:sdt>
    <w:p w14:paraId="163C1B9B" w14:textId="334E7C5B" w:rsidR="00642025" w:rsidRPr="005B7428" w:rsidRDefault="00642025" w:rsidP="00BA5754">
      <w:pPr>
        <w:rPr>
          <w:noProof/>
        </w:rPr>
      </w:pPr>
    </w:p>
    <w:p w14:paraId="52ED39F9" w14:textId="77777777" w:rsidR="00994D97" w:rsidRPr="005B7428" w:rsidRDefault="00994D97" w:rsidP="00C9558A">
      <w:pPr>
        <w:pStyle w:val="ListofFigures"/>
      </w:pPr>
      <w:r w:rsidRPr="005B7428">
        <w:t>List of Figures</w:t>
      </w:r>
    </w:p>
    <w:p w14:paraId="1A9D0B44" w14:textId="77777777" w:rsidR="003C77AD" w:rsidRDefault="003C77AD">
      <w:pPr>
        <w:pStyle w:val="TableofFigures"/>
        <w:rPr>
          <w:rFonts w:eastAsiaTheme="minorEastAsia"/>
          <w:i w:val="0"/>
          <w:noProof/>
          <w:lang w:eastAsia="en-GB"/>
        </w:rPr>
      </w:pPr>
      <w:r>
        <w:rPr>
          <w:i w:val="0"/>
        </w:rPr>
        <w:fldChar w:fldCharType="begin"/>
      </w:r>
      <w:r>
        <w:rPr>
          <w:i w:val="0"/>
        </w:rPr>
        <w:instrText xml:space="preserve"> TOC \t "Figure caption,1" \c "Figure" </w:instrText>
      </w:r>
      <w:r>
        <w:rPr>
          <w:i w:val="0"/>
        </w:rPr>
        <w:fldChar w:fldCharType="separate"/>
      </w:r>
      <w:r>
        <w:rPr>
          <w:noProof/>
        </w:rPr>
        <w:t>Figure 1: The V-Model</w:t>
      </w:r>
      <w:r>
        <w:rPr>
          <w:noProof/>
        </w:rPr>
        <w:tab/>
      </w:r>
      <w:r>
        <w:rPr>
          <w:noProof/>
        </w:rPr>
        <w:fldChar w:fldCharType="begin"/>
      </w:r>
      <w:r>
        <w:rPr>
          <w:noProof/>
        </w:rPr>
        <w:instrText xml:space="preserve"> PAGEREF _Toc20345493 \h </w:instrText>
      </w:r>
      <w:r>
        <w:rPr>
          <w:noProof/>
        </w:rPr>
      </w:r>
      <w:r>
        <w:rPr>
          <w:noProof/>
        </w:rPr>
        <w:fldChar w:fldCharType="separate"/>
      </w:r>
      <w:r>
        <w:rPr>
          <w:noProof/>
        </w:rPr>
        <w:t>8</w:t>
      </w:r>
      <w:r>
        <w:rPr>
          <w:noProof/>
        </w:rPr>
        <w:fldChar w:fldCharType="end"/>
      </w:r>
    </w:p>
    <w:p w14:paraId="2C3DF81C" w14:textId="41C5B482" w:rsidR="005E4659" w:rsidRPr="005B7428" w:rsidRDefault="003C77AD" w:rsidP="00BA5754">
      <w:r>
        <w:rPr>
          <w:i/>
          <w:sz w:val="22"/>
        </w:rPr>
        <w:fldChar w:fldCharType="end"/>
      </w:r>
    </w:p>
    <w:p w14:paraId="6F5E66D4" w14:textId="117D46D8" w:rsidR="004944C8" w:rsidRPr="005B7428" w:rsidRDefault="00ED4450" w:rsidP="009E631A">
      <w:pPr>
        <w:pStyle w:val="Heading1"/>
      </w:pPr>
      <w:bookmarkStart w:id="4" w:name="_Toc20231987"/>
      <w:bookmarkStart w:id="5" w:name="_Toc20232169"/>
      <w:bookmarkStart w:id="6" w:name="_Toc20231988"/>
      <w:bookmarkStart w:id="7" w:name="_Toc20232170"/>
      <w:bookmarkStart w:id="8" w:name="_Toc20231989"/>
      <w:bookmarkStart w:id="9" w:name="_Toc20232171"/>
      <w:bookmarkStart w:id="10" w:name="_Toc20231990"/>
      <w:bookmarkStart w:id="11" w:name="_Toc20232172"/>
      <w:bookmarkStart w:id="12" w:name="_Toc20231991"/>
      <w:bookmarkStart w:id="13" w:name="_Toc20232173"/>
      <w:bookmarkStart w:id="14" w:name="_Toc20231992"/>
      <w:bookmarkStart w:id="15" w:name="_Toc20232174"/>
      <w:bookmarkStart w:id="16" w:name="_Toc20231993"/>
      <w:bookmarkStart w:id="17" w:name="_Toc20232175"/>
      <w:bookmarkStart w:id="18" w:name="_Toc20231994"/>
      <w:bookmarkStart w:id="19" w:name="_Toc20232176"/>
      <w:bookmarkStart w:id="20" w:name="_Toc20231995"/>
      <w:bookmarkStart w:id="21" w:name="_Toc20232177"/>
      <w:bookmarkStart w:id="22" w:name="_Toc20231996"/>
      <w:bookmarkStart w:id="23" w:name="_Toc20232178"/>
      <w:bookmarkStart w:id="24" w:name="_Toc20231997"/>
      <w:bookmarkStart w:id="25" w:name="_Toc20232179"/>
      <w:bookmarkStart w:id="26" w:name="_Toc20231998"/>
      <w:bookmarkStart w:id="27" w:name="_Toc20232180"/>
      <w:bookmarkStart w:id="28" w:name="_Toc20231999"/>
      <w:bookmarkStart w:id="29" w:name="_Toc20232181"/>
      <w:bookmarkStart w:id="30" w:name="_Toc20232000"/>
      <w:bookmarkStart w:id="31" w:name="_Toc20232182"/>
      <w:bookmarkStart w:id="32" w:name="_Toc20232001"/>
      <w:bookmarkStart w:id="33" w:name="_Toc20232183"/>
      <w:bookmarkStart w:id="34" w:name="_Toc20232002"/>
      <w:bookmarkStart w:id="35" w:name="_Toc20232184"/>
      <w:bookmarkStart w:id="36" w:name="_Toc20232003"/>
      <w:bookmarkStart w:id="37" w:name="_Toc20232185"/>
      <w:bookmarkStart w:id="38" w:name="_Toc20232004"/>
      <w:bookmarkStart w:id="39" w:name="_Toc20232186"/>
      <w:bookmarkStart w:id="40" w:name="_Toc20232005"/>
      <w:bookmarkStart w:id="41" w:name="_Toc20232187"/>
      <w:bookmarkStart w:id="42" w:name="_Toc20232006"/>
      <w:bookmarkStart w:id="43" w:name="_Toc20232188"/>
      <w:bookmarkStart w:id="44" w:name="_Toc20232007"/>
      <w:bookmarkStart w:id="45" w:name="_Toc20232189"/>
      <w:bookmarkStart w:id="46" w:name="_Toc20232008"/>
      <w:bookmarkStart w:id="47" w:name="_Toc20232190"/>
      <w:bookmarkStart w:id="48" w:name="_Toc20232009"/>
      <w:bookmarkStart w:id="49" w:name="_Toc20232191"/>
      <w:bookmarkStart w:id="50" w:name="_Toc20232010"/>
      <w:bookmarkStart w:id="51" w:name="_Toc20232192"/>
      <w:bookmarkStart w:id="52" w:name="_Toc20232011"/>
      <w:bookmarkStart w:id="53" w:name="_Toc20232193"/>
      <w:bookmarkStart w:id="54" w:name="_Toc20232012"/>
      <w:bookmarkStart w:id="55" w:name="_Toc20232194"/>
      <w:bookmarkStart w:id="56" w:name="_Toc20232013"/>
      <w:bookmarkStart w:id="57" w:name="_Toc20232195"/>
      <w:bookmarkStart w:id="58" w:name="_Toc20232014"/>
      <w:bookmarkStart w:id="59" w:name="_Toc20232196"/>
      <w:bookmarkStart w:id="60" w:name="_Toc20345286"/>
      <w:bookmarkStart w:id="61" w:name="_Toc20345699"/>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96748F">
        <w:lastRenderedPageBreak/>
        <w:t>INTRODUCTION</w:t>
      </w:r>
      <w:bookmarkEnd w:id="60"/>
      <w:bookmarkEnd w:id="61"/>
    </w:p>
    <w:p w14:paraId="139BD445" w14:textId="77777777" w:rsidR="004944C8" w:rsidRPr="005B7428" w:rsidRDefault="004944C8" w:rsidP="004944C8">
      <w:pPr>
        <w:pStyle w:val="Heading1separatationline"/>
      </w:pPr>
    </w:p>
    <w:p w14:paraId="41F9A001" w14:textId="4EB861AC" w:rsidR="00347741" w:rsidRDefault="00F9797E" w:rsidP="00457129">
      <w:pPr>
        <w:pStyle w:val="BodyText"/>
      </w:pPr>
      <w:r>
        <w:t xml:space="preserve">This guideline provides general information for acceptance of </w:t>
      </w:r>
      <w:r w:rsidR="008B18F0">
        <w:t>VTS S</w:t>
      </w:r>
      <w:r>
        <w:t>ystem</w:t>
      </w:r>
      <w:r w:rsidR="008B18F0">
        <w:t>. The acceptance of VTS sub-systems</w:t>
      </w:r>
      <w:r>
        <w:t xml:space="preserve"> </w:t>
      </w:r>
      <w:r w:rsidR="008B18F0">
        <w:t xml:space="preserve">are </w:t>
      </w:r>
      <w:r>
        <w:t xml:space="preserve">defined in their respective </w:t>
      </w:r>
      <w:r w:rsidR="008B18F0">
        <w:t>guideline</w:t>
      </w:r>
      <w:r w:rsidR="00994D79">
        <w:t>s</w:t>
      </w:r>
      <w:r w:rsidR="008B18F0">
        <w:t>.</w:t>
      </w:r>
    </w:p>
    <w:p w14:paraId="0FBA2D2A" w14:textId="41DD2C95" w:rsidR="00404D7A" w:rsidRPr="005B7428" w:rsidRDefault="00404D7A" w:rsidP="0042725F">
      <w:pPr>
        <w:pStyle w:val="Heading2"/>
      </w:pPr>
      <w:bookmarkStart w:id="62" w:name="_Toc20345287"/>
      <w:bookmarkStart w:id="63" w:name="_Toc20345700"/>
      <w:r w:rsidRPr="005B7428">
        <w:t>O</w:t>
      </w:r>
      <w:r w:rsidR="0095086F">
        <w:t>bjective</w:t>
      </w:r>
      <w:r w:rsidR="003F3407">
        <w:t xml:space="preserve"> of the Document</w:t>
      </w:r>
      <w:bookmarkEnd w:id="62"/>
      <w:bookmarkEnd w:id="63"/>
    </w:p>
    <w:p w14:paraId="746361EC" w14:textId="77777777" w:rsidR="00404D7A" w:rsidRPr="005B7428" w:rsidRDefault="00404D7A" w:rsidP="00404D7A">
      <w:pPr>
        <w:pStyle w:val="Heading1separatationline"/>
        <w:rPr>
          <w:sz w:val="28"/>
          <w:szCs w:val="28"/>
        </w:rPr>
      </w:pPr>
    </w:p>
    <w:p w14:paraId="3F33A80B" w14:textId="7334B005" w:rsidR="003F3407" w:rsidRDefault="00404D7A" w:rsidP="00404D7A">
      <w:pPr>
        <w:pStyle w:val="BodyText"/>
        <w:jc w:val="both"/>
      </w:pPr>
      <w:r w:rsidRPr="000C3762">
        <w:t>The</w:t>
      </w:r>
      <w:r w:rsidRPr="004E3B67">
        <w:t xml:space="preserve"> </w:t>
      </w:r>
      <w:r w:rsidRPr="000C3762">
        <w:t>objective</w:t>
      </w:r>
      <w:r w:rsidR="003F3407">
        <w:t xml:space="preserve"> </w:t>
      </w:r>
      <w:r w:rsidR="00BF4219">
        <w:t>is to provide</w:t>
      </w:r>
      <w:r w:rsidR="003F3407" w:rsidRPr="000C3762">
        <w:t xml:space="preserve"> </w:t>
      </w:r>
      <w:r w:rsidR="003F3407" w:rsidRPr="004E3B67">
        <w:t xml:space="preserve">a framework </w:t>
      </w:r>
      <w:r w:rsidR="003F3407" w:rsidRPr="000C3762">
        <w:t xml:space="preserve">for </w:t>
      </w:r>
      <w:r w:rsidR="003F3407">
        <w:t>acceptance of</w:t>
      </w:r>
      <w:r w:rsidR="003F3407" w:rsidRPr="000C3762">
        <w:t xml:space="preserve"> a VTS System</w:t>
      </w:r>
      <w:r w:rsidR="003F3407">
        <w:t>.</w:t>
      </w:r>
    </w:p>
    <w:p w14:paraId="46467CC3" w14:textId="0057787C" w:rsidR="00404D7A" w:rsidRDefault="003F3407" w:rsidP="00404D7A">
      <w:pPr>
        <w:pStyle w:val="BodyText"/>
        <w:jc w:val="both"/>
      </w:pPr>
      <w:r>
        <w:t xml:space="preserve">It recommends procedures and activities that should demonstrate that a VTS System is working according to the agreed specifications (verification) and is suitable for the intended </w:t>
      </w:r>
      <w:r w:rsidR="00994D79">
        <w:t xml:space="preserve">services </w:t>
      </w:r>
      <w:r>
        <w:t>(validation).</w:t>
      </w:r>
    </w:p>
    <w:p w14:paraId="192D2D98" w14:textId="3E3460CA" w:rsidR="00404D7A" w:rsidRPr="00D5453C" w:rsidRDefault="003F3407" w:rsidP="007B0A6F">
      <w:pPr>
        <w:pStyle w:val="BodyText"/>
        <w:jc w:val="both"/>
      </w:pPr>
      <w:r>
        <w:t>As a result</w:t>
      </w:r>
      <w:r w:rsidR="007B0A6F">
        <w:rPr>
          <w:color w:val="000000" w:themeColor="text1"/>
        </w:rPr>
        <w:t>, t</w:t>
      </w:r>
      <w:r>
        <w:t>here will be</w:t>
      </w:r>
      <w:r w:rsidR="00404D7A" w:rsidRPr="00D5453C">
        <w:t xml:space="preserve"> a common understanding between </w:t>
      </w:r>
      <w:r w:rsidR="00404D7A" w:rsidRPr="004E3B67">
        <w:t xml:space="preserve">the </w:t>
      </w:r>
      <w:r w:rsidR="006528E7">
        <w:t>Customer</w:t>
      </w:r>
      <w:r w:rsidR="00404D7A" w:rsidRPr="004E3B67">
        <w:t xml:space="preserve"> and </w:t>
      </w:r>
      <w:r w:rsidR="006528E7">
        <w:t>the S</w:t>
      </w:r>
      <w:r w:rsidR="00404D7A">
        <w:t>upplier</w:t>
      </w:r>
      <w:r w:rsidR="007B0A6F">
        <w:t xml:space="preserve"> about the set requirements and the procedures that demonstrate compliance.</w:t>
      </w:r>
    </w:p>
    <w:p w14:paraId="7CC2662E" w14:textId="571021A5" w:rsidR="00A524B5" w:rsidRPr="005B7428" w:rsidRDefault="0095086F" w:rsidP="0042725F">
      <w:pPr>
        <w:pStyle w:val="Heading2"/>
      </w:pPr>
      <w:bookmarkStart w:id="64" w:name="_Toc20345288"/>
      <w:bookmarkStart w:id="65" w:name="_Toc20345701"/>
      <w:r>
        <w:t>D</w:t>
      </w:r>
      <w:r w:rsidR="00F20668" w:rsidRPr="005B7428">
        <w:t>efinition</w:t>
      </w:r>
      <w:r w:rsidR="00515D78">
        <w:t>s</w:t>
      </w:r>
      <w:bookmarkEnd w:id="64"/>
      <w:bookmarkEnd w:id="65"/>
    </w:p>
    <w:p w14:paraId="48D6E86C" w14:textId="77777777" w:rsidR="00A524B5" w:rsidRPr="005B7428" w:rsidRDefault="00A524B5" w:rsidP="00A524B5">
      <w:pPr>
        <w:pStyle w:val="Heading2separationline"/>
      </w:pPr>
    </w:p>
    <w:p w14:paraId="65302CEC" w14:textId="7B7F2BAB" w:rsidR="00F5689C" w:rsidRPr="00F5689C" w:rsidRDefault="00F5689C" w:rsidP="00F20668">
      <w:pPr>
        <w:pStyle w:val="BodyText"/>
      </w:pPr>
      <w:r w:rsidRPr="00F5689C">
        <w:t xml:space="preserve">ISO:9000-2005 </w:t>
      </w:r>
      <w:r>
        <w:t xml:space="preserve">- </w:t>
      </w:r>
      <w:r w:rsidRPr="00F5689C">
        <w:t>Quality Management Systems [</w:t>
      </w:r>
      <w:r w:rsidR="005362BD">
        <w:t>5</w:t>
      </w:r>
      <w:r w:rsidRPr="00F5689C">
        <w:t>]</w:t>
      </w:r>
      <w:r w:rsidR="009042A3">
        <w:t>,</w:t>
      </w:r>
      <w:r w:rsidRPr="00F5689C">
        <w:t xml:space="preserve"> sections §3.8.4 and §3.8.5</w:t>
      </w:r>
      <w:r w:rsidR="009042A3">
        <w:t>,</w:t>
      </w:r>
      <w:r w:rsidRPr="00F5689C">
        <w:t xml:space="preserve"> contain the following definitions:</w:t>
      </w:r>
    </w:p>
    <w:p w14:paraId="779F5EDB" w14:textId="07A3AA43" w:rsidR="00F20668" w:rsidRPr="00F5689C" w:rsidRDefault="00F20668" w:rsidP="00F5689C">
      <w:pPr>
        <w:pStyle w:val="BodyText"/>
        <w:rPr>
          <w:b/>
          <w:u w:val="single"/>
        </w:rPr>
      </w:pPr>
      <w:r w:rsidRPr="00F5689C">
        <w:rPr>
          <w:b/>
          <w:u w:val="single"/>
        </w:rPr>
        <w:t xml:space="preserve">Verification </w:t>
      </w:r>
    </w:p>
    <w:p w14:paraId="7F8F57D2" w14:textId="4DB71827" w:rsidR="00F20668" w:rsidRPr="00515D78" w:rsidRDefault="00515D78" w:rsidP="00F5689C">
      <w:pPr>
        <w:pStyle w:val="BodyText"/>
        <w:rPr>
          <w:i/>
        </w:rPr>
      </w:pPr>
      <w:r>
        <w:rPr>
          <w:i/>
        </w:rPr>
        <w:t>“</w:t>
      </w:r>
      <w:r w:rsidR="00F20668" w:rsidRPr="00515D78">
        <w:rPr>
          <w:i/>
        </w:rPr>
        <w:t>Confirmation, through the provision of objective evidence, that specified requirements have been fulfilled</w:t>
      </w:r>
      <w:r>
        <w:rPr>
          <w:i/>
        </w:rPr>
        <w:t>”</w:t>
      </w:r>
    </w:p>
    <w:p w14:paraId="27A26A50" w14:textId="7A5A3F4C" w:rsidR="00F20668" w:rsidRPr="00F5689C" w:rsidRDefault="00F20668" w:rsidP="00F20668">
      <w:pPr>
        <w:pStyle w:val="BodyText"/>
        <w:rPr>
          <w:b/>
          <w:u w:val="single"/>
        </w:rPr>
      </w:pPr>
      <w:r w:rsidRPr="00F5689C">
        <w:rPr>
          <w:b/>
          <w:u w:val="single"/>
        </w:rPr>
        <w:t xml:space="preserve">Validation </w:t>
      </w:r>
    </w:p>
    <w:p w14:paraId="68DC5EE2" w14:textId="3B5A8D96" w:rsidR="006A0FE4" w:rsidRPr="00515D78" w:rsidRDefault="00515D78" w:rsidP="00515D78">
      <w:pPr>
        <w:pStyle w:val="BodyText"/>
        <w:rPr>
          <w:i/>
        </w:rPr>
      </w:pPr>
      <w:r>
        <w:rPr>
          <w:i/>
        </w:rPr>
        <w:t>“</w:t>
      </w:r>
      <w:r w:rsidR="00F20668" w:rsidRPr="00515D78">
        <w:rPr>
          <w:i/>
        </w:rPr>
        <w:t>Confirmation, through the provision of objective evidence, that the requirements for a specific intended use or application have been fulfilled</w:t>
      </w:r>
      <w:r>
        <w:rPr>
          <w:i/>
        </w:rPr>
        <w:t>”</w:t>
      </w:r>
    </w:p>
    <w:p w14:paraId="17AD10FF" w14:textId="7B8C2EDE" w:rsidR="00F5689C" w:rsidRPr="005B7428" w:rsidRDefault="00F5689C" w:rsidP="00F5689C">
      <w:pPr>
        <w:pStyle w:val="BodyText"/>
      </w:pPr>
      <w:r w:rsidRPr="005B7428">
        <w:t>Confirmation can comprise activities such as</w:t>
      </w:r>
      <w:r w:rsidR="00D067D7">
        <w:t>:</w:t>
      </w:r>
    </w:p>
    <w:p w14:paraId="6571CF77" w14:textId="75946F56" w:rsidR="00F5689C" w:rsidRPr="005B7428" w:rsidRDefault="0080491A" w:rsidP="00F5689C">
      <w:pPr>
        <w:pStyle w:val="Bullet1"/>
      </w:pPr>
      <w:r>
        <w:t>P</w:t>
      </w:r>
      <w:r w:rsidR="00F5689C" w:rsidRPr="005B7428">
        <w:t>erf</w:t>
      </w:r>
      <w:r>
        <w:t>orming alternative calculations;</w:t>
      </w:r>
    </w:p>
    <w:p w14:paraId="5A30F759" w14:textId="041D0E25" w:rsidR="00F5689C" w:rsidRPr="005B7428" w:rsidRDefault="0080491A" w:rsidP="00F5689C">
      <w:pPr>
        <w:pStyle w:val="Bullet1"/>
      </w:pPr>
      <w:r>
        <w:t>C</w:t>
      </w:r>
      <w:r w:rsidR="00F5689C" w:rsidRPr="005B7428">
        <w:t>omparing a new design specification with a simi</w:t>
      </w:r>
      <w:r>
        <w:t>lar proven design specification;</w:t>
      </w:r>
    </w:p>
    <w:p w14:paraId="238DF97C" w14:textId="483E551E" w:rsidR="00F5689C" w:rsidRPr="005B7428" w:rsidRDefault="0080491A" w:rsidP="00F5689C">
      <w:pPr>
        <w:pStyle w:val="Bullet1"/>
      </w:pPr>
      <w:r>
        <w:t>U</w:t>
      </w:r>
      <w:r w:rsidR="00F5689C" w:rsidRPr="005B7428">
        <w:t>ndertaking tests and demonstrations</w:t>
      </w:r>
      <w:r>
        <w:t>;</w:t>
      </w:r>
      <w:r w:rsidR="00F5689C" w:rsidRPr="005B7428">
        <w:t xml:space="preserve"> and</w:t>
      </w:r>
    </w:p>
    <w:p w14:paraId="13C2325F" w14:textId="19D44977" w:rsidR="0018347C" w:rsidRDefault="0080491A" w:rsidP="00EC236C">
      <w:pPr>
        <w:pStyle w:val="Bullet1"/>
        <w:tabs>
          <w:tab w:val="left" w:pos="7795"/>
        </w:tabs>
      </w:pPr>
      <w:r>
        <w:t>Re</w:t>
      </w:r>
      <w:r w:rsidR="00F5689C" w:rsidRPr="005B7428">
        <w:t>viewing documents prior to issue.</w:t>
      </w:r>
    </w:p>
    <w:p w14:paraId="2420AD5A" w14:textId="77777777" w:rsidR="0018347C" w:rsidRDefault="0018347C" w:rsidP="0018347C">
      <w:pPr>
        <w:pStyle w:val="Bullet1"/>
        <w:numPr>
          <w:ilvl w:val="0"/>
          <w:numId w:val="0"/>
        </w:numPr>
        <w:tabs>
          <w:tab w:val="left" w:pos="7795"/>
        </w:tabs>
        <w:ind w:left="425" w:hanging="425"/>
      </w:pPr>
    </w:p>
    <w:p w14:paraId="2C2FCECB" w14:textId="147AC4C1" w:rsidR="005435E6" w:rsidRPr="005435E6" w:rsidRDefault="005435E6" w:rsidP="0018347C">
      <w:pPr>
        <w:pStyle w:val="Bullet1"/>
        <w:numPr>
          <w:ilvl w:val="0"/>
          <w:numId w:val="0"/>
        </w:numPr>
        <w:tabs>
          <w:tab w:val="left" w:pos="7795"/>
        </w:tabs>
        <w:ind w:left="425" w:hanging="425"/>
      </w:pPr>
      <w:r w:rsidRPr="005435E6">
        <w:t>For the purposes of this document, the following definitions apply:</w:t>
      </w:r>
    </w:p>
    <w:p w14:paraId="5B1358E3" w14:textId="3D042BA1" w:rsidR="0018347C" w:rsidRPr="005435E6" w:rsidRDefault="0018347C" w:rsidP="0018347C">
      <w:pPr>
        <w:pStyle w:val="BodyText"/>
        <w:rPr>
          <w:b/>
          <w:u w:val="single"/>
        </w:rPr>
      </w:pPr>
      <w:r w:rsidRPr="005435E6">
        <w:rPr>
          <w:b/>
          <w:u w:val="single"/>
        </w:rPr>
        <w:t>Test procedure</w:t>
      </w:r>
    </w:p>
    <w:p w14:paraId="640A9F2B" w14:textId="314E05B7" w:rsidR="0018347C" w:rsidRPr="005435E6" w:rsidRDefault="0018347C" w:rsidP="0018347C">
      <w:pPr>
        <w:pStyle w:val="BodyText"/>
      </w:pPr>
      <w:r w:rsidRPr="005435E6">
        <w:t xml:space="preserve">A detailed sequence of steps to be executed to demonstrate compliance to a requirement. </w:t>
      </w:r>
    </w:p>
    <w:p w14:paraId="5E05FA79" w14:textId="77777777" w:rsidR="0018347C" w:rsidRPr="005435E6" w:rsidRDefault="0018347C" w:rsidP="0018347C">
      <w:pPr>
        <w:pStyle w:val="BodyText"/>
        <w:rPr>
          <w:b/>
          <w:u w:val="single"/>
        </w:rPr>
      </w:pPr>
      <w:r w:rsidRPr="005435E6">
        <w:rPr>
          <w:b/>
          <w:u w:val="single"/>
        </w:rPr>
        <w:t>Test case</w:t>
      </w:r>
    </w:p>
    <w:p w14:paraId="14A714CA" w14:textId="04683116" w:rsidR="0018347C" w:rsidRDefault="0018347C" w:rsidP="0018347C">
      <w:pPr>
        <w:pStyle w:val="BodyText"/>
      </w:pPr>
      <w:r w:rsidRPr="005435E6">
        <w:t>A test procedure applied to a given system</w:t>
      </w:r>
      <w:r w:rsidR="005435E6" w:rsidRPr="005435E6">
        <w:t>, or system component, in specified conditions</w:t>
      </w:r>
      <w:r w:rsidRPr="005435E6">
        <w:t>.</w:t>
      </w:r>
    </w:p>
    <w:p w14:paraId="6930E355" w14:textId="1C131BDD" w:rsidR="00F20668" w:rsidRPr="005B7428" w:rsidRDefault="00EC236C" w:rsidP="0018347C">
      <w:pPr>
        <w:pStyle w:val="Bullet1"/>
        <w:numPr>
          <w:ilvl w:val="0"/>
          <w:numId w:val="0"/>
        </w:numPr>
        <w:tabs>
          <w:tab w:val="left" w:pos="7795"/>
        </w:tabs>
      </w:pPr>
      <w:r w:rsidRPr="005B7428">
        <w:tab/>
      </w:r>
    </w:p>
    <w:p w14:paraId="138E2EEA" w14:textId="14668B82" w:rsidR="00EC236C" w:rsidRPr="009E631A" w:rsidRDefault="00D067D7" w:rsidP="0042725F">
      <w:pPr>
        <w:pStyle w:val="Heading2"/>
        <w:rPr>
          <w:rFonts w:asciiTheme="minorHAnsi" w:hAnsiTheme="minorHAnsi" w:cstheme="minorHAnsi"/>
          <w:sz w:val="22"/>
          <w:szCs w:val="22"/>
        </w:rPr>
      </w:pPr>
      <w:bookmarkStart w:id="66" w:name="_Toc20345289"/>
      <w:bookmarkStart w:id="67" w:name="_Toc20345702"/>
      <w:r>
        <w:rPr>
          <w:rFonts w:asciiTheme="minorHAnsi" w:hAnsiTheme="minorHAnsi" w:cstheme="minorHAnsi"/>
          <w:sz w:val="22"/>
          <w:szCs w:val="22"/>
        </w:rPr>
        <w:t>Ref</w:t>
      </w:r>
      <w:r w:rsidR="00EC236C" w:rsidRPr="009E631A">
        <w:rPr>
          <w:rFonts w:asciiTheme="minorHAnsi" w:hAnsiTheme="minorHAnsi" w:cstheme="minorHAnsi"/>
          <w:sz w:val="22"/>
          <w:szCs w:val="22"/>
        </w:rPr>
        <w:t>erences</w:t>
      </w:r>
      <w:bookmarkEnd w:id="66"/>
      <w:bookmarkEnd w:id="67"/>
    </w:p>
    <w:tbl>
      <w:tblPr>
        <w:tblStyle w:val="Table"/>
        <w:tblW w:w="0" w:type="auto"/>
        <w:tblLayout w:type="fixed"/>
        <w:tblLook w:val="04A0" w:firstRow="1" w:lastRow="0" w:firstColumn="1" w:lastColumn="0" w:noHBand="0" w:noVBand="1"/>
      </w:tblPr>
      <w:tblGrid>
        <w:gridCol w:w="959"/>
        <w:gridCol w:w="2126"/>
        <w:gridCol w:w="5550"/>
      </w:tblGrid>
      <w:tr w:rsidR="00EC236C" w:rsidRPr="00D067D7" w14:paraId="0A273A63" w14:textId="77777777" w:rsidTr="005362BD">
        <w:trPr>
          <w:cnfStyle w:val="100000000000" w:firstRow="1" w:lastRow="0" w:firstColumn="0" w:lastColumn="0" w:oddVBand="0" w:evenVBand="0" w:oddHBand="0" w:evenHBand="0" w:firstRowFirstColumn="0" w:firstRowLastColumn="0" w:lastRowFirstColumn="0" w:lastRowLastColumn="0"/>
          <w:cantSplit/>
          <w:tblHeader w:val="0"/>
        </w:trPr>
        <w:tc>
          <w:tcPr>
            <w:tcW w:w="959" w:type="dxa"/>
          </w:tcPr>
          <w:p w14:paraId="50AA8439" w14:textId="77777777" w:rsidR="00EC236C" w:rsidRPr="00D067D7" w:rsidRDefault="00EC236C" w:rsidP="003478C7">
            <w:pPr>
              <w:rPr>
                <w:rFonts w:asciiTheme="minorHAnsi" w:hAnsiTheme="minorHAnsi" w:cstheme="minorHAnsi"/>
                <w:sz w:val="22"/>
                <w:szCs w:val="22"/>
              </w:rPr>
            </w:pPr>
            <w:r w:rsidRPr="00D067D7">
              <w:rPr>
                <w:rFonts w:asciiTheme="minorHAnsi" w:hAnsiTheme="minorHAnsi" w:cstheme="minorHAnsi"/>
                <w:sz w:val="22"/>
              </w:rPr>
              <w:t xml:space="preserve">[1] </w:t>
            </w:r>
          </w:p>
        </w:tc>
        <w:tc>
          <w:tcPr>
            <w:tcW w:w="2126" w:type="dxa"/>
          </w:tcPr>
          <w:p w14:paraId="389F67E8" w14:textId="77777777" w:rsidR="00EC236C" w:rsidRPr="00D067D7" w:rsidRDefault="00EC236C" w:rsidP="003478C7">
            <w:pPr>
              <w:rPr>
                <w:rFonts w:asciiTheme="minorHAnsi" w:hAnsiTheme="minorHAnsi" w:cstheme="minorHAnsi"/>
                <w:sz w:val="22"/>
                <w:szCs w:val="22"/>
              </w:rPr>
            </w:pPr>
            <w:r w:rsidRPr="00D067D7">
              <w:rPr>
                <w:rFonts w:asciiTheme="minorHAnsi" w:hAnsiTheme="minorHAnsi" w:cstheme="minorHAnsi"/>
                <w:sz w:val="22"/>
              </w:rPr>
              <w:t>IALA Recommendation V-119</w:t>
            </w:r>
          </w:p>
        </w:tc>
        <w:tc>
          <w:tcPr>
            <w:tcW w:w="5550" w:type="dxa"/>
          </w:tcPr>
          <w:p w14:paraId="56620A05" w14:textId="77777777" w:rsidR="00EC236C" w:rsidRPr="00D067D7" w:rsidRDefault="00EC236C" w:rsidP="003478C7">
            <w:pPr>
              <w:rPr>
                <w:rFonts w:asciiTheme="minorHAnsi" w:hAnsiTheme="minorHAnsi" w:cstheme="minorHAnsi"/>
                <w:sz w:val="22"/>
                <w:szCs w:val="22"/>
              </w:rPr>
            </w:pPr>
            <w:r w:rsidRPr="00D067D7">
              <w:rPr>
                <w:rFonts w:asciiTheme="minorHAnsi" w:hAnsiTheme="minorHAnsi" w:cstheme="minorHAnsi"/>
                <w:sz w:val="22"/>
              </w:rPr>
              <w:t>The Implementation of Vessel Traffic Services</w:t>
            </w:r>
          </w:p>
        </w:tc>
      </w:tr>
      <w:tr w:rsidR="00EC236C" w:rsidRPr="00D067D7" w14:paraId="78E31E20" w14:textId="77777777" w:rsidTr="005362BD">
        <w:trPr>
          <w:cantSplit/>
        </w:trPr>
        <w:tc>
          <w:tcPr>
            <w:tcW w:w="959" w:type="dxa"/>
          </w:tcPr>
          <w:p w14:paraId="1DF78FE7" w14:textId="77777777" w:rsidR="00EC236C" w:rsidRPr="00D067D7" w:rsidRDefault="00EC236C" w:rsidP="003478C7">
            <w:pPr>
              <w:rPr>
                <w:rFonts w:asciiTheme="minorHAnsi" w:hAnsiTheme="minorHAnsi" w:cstheme="minorHAnsi"/>
                <w:sz w:val="22"/>
                <w:szCs w:val="22"/>
              </w:rPr>
            </w:pPr>
            <w:r w:rsidRPr="00D067D7">
              <w:rPr>
                <w:rFonts w:asciiTheme="minorHAnsi" w:hAnsiTheme="minorHAnsi" w:cstheme="minorHAnsi"/>
                <w:sz w:val="22"/>
              </w:rPr>
              <w:t xml:space="preserve">[2] </w:t>
            </w:r>
          </w:p>
        </w:tc>
        <w:tc>
          <w:tcPr>
            <w:tcW w:w="2126" w:type="dxa"/>
          </w:tcPr>
          <w:p w14:paraId="3D5863A4" w14:textId="77777777" w:rsidR="00EC236C" w:rsidRPr="00D067D7" w:rsidRDefault="00EC236C" w:rsidP="003478C7">
            <w:pPr>
              <w:rPr>
                <w:rFonts w:asciiTheme="minorHAnsi" w:hAnsiTheme="minorHAnsi" w:cstheme="minorHAnsi"/>
                <w:sz w:val="22"/>
                <w:szCs w:val="22"/>
              </w:rPr>
            </w:pPr>
            <w:r w:rsidRPr="00D067D7">
              <w:rPr>
                <w:rFonts w:asciiTheme="minorHAnsi" w:hAnsiTheme="minorHAnsi" w:cstheme="minorHAnsi"/>
                <w:sz w:val="22"/>
              </w:rPr>
              <w:t>IALA Recommendation V-128</w:t>
            </w:r>
          </w:p>
        </w:tc>
        <w:tc>
          <w:tcPr>
            <w:tcW w:w="5550" w:type="dxa"/>
          </w:tcPr>
          <w:p w14:paraId="02F35270" w14:textId="77777777" w:rsidR="00EF3481" w:rsidRPr="00D067D7" w:rsidRDefault="00EF3481" w:rsidP="00EF3481">
            <w:pPr>
              <w:rPr>
                <w:rFonts w:asciiTheme="minorHAnsi" w:hAnsiTheme="minorHAnsi" w:cstheme="minorHAnsi"/>
                <w:sz w:val="22"/>
                <w:szCs w:val="22"/>
              </w:rPr>
            </w:pPr>
            <w:r w:rsidRPr="00D067D7">
              <w:rPr>
                <w:rFonts w:asciiTheme="minorHAnsi" w:hAnsiTheme="minorHAnsi" w:cstheme="minorHAnsi"/>
                <w:sz w:val="22"/>
              </w:rPr>
              <w:t>Preparation of Operational and Technical</w:t>
            </w:r>
          </w:p>
          <w:p w14:paraId="4BAE4D95" w14:textId="77777777" w:rsidR="00EC236C" w:rsidRPr="00D067D7" w:rsidRDefault="00EF3481" w:rsidP="00EF3481">
            <w:pPr>
              <w:rPr>
                <w:rFonts w:asciiTheme="minorHAnsi" w:hAnsiTheme="minorHAnsi" w:cstheme="minorHAnsi"/>
                <w:sz w:val="22"/>
                <w:szCs w:val="22"/>
              </w:rPr>
            </w:pPr>
            <w:r w:rsidRPr="00D067D7">
              <w:rPr>
                <w:rFonts w:asciiTheme="minorHAnsi" w:hAnsiTheme="minorHAnsi" w:cstheme="minorHAnsi"/>
                <w:sz w:val="22"/>
              </w:rPr>
              <w:t>Performance Requirements for VTS Systems</w:t>
            </w:r>
          </w:p>
        </w:tc>
      </w:tr>
      <w:tr w:rsidR="00EC236C" w:rsidRPr="00D067D7" w14:paraId="261C39C4" w14:textId="77777777" w:rsidTr="005362BD">
        <w:trPr>
          <w:cantSplit/>
        </w:trPr>
        <w:tc>
          <w:tcPr>
            <w:tcW w:w="959" w:type="dxa"/>
          </w:tcPr>
          <w:p w14:paraId="3C07B008" w14:textId="77777777" w:rsidR="00EC236C" w:rsidRPr="00D067D7" w:rsidRDefault="00EC236C" w:rsidP="003478C7">
            <w:pPr>
              <w:rPr>
                <w:rFonts w:asciiTheme="minorHAnsi" w:hAnsiTheme="minorHAnsi" w:cstheme="minorHAnsi"/>
                <w:sz w:val="22"/>
                <w:szCs w:val="22"/>
              </w:rPr>
            </w:pPr>
            <w:r w:rsidRPr="00D067D7">
              <w:rPr>
                <w:rFonts w:asciiTheme="minorHAnsi" w:hAnsiTheme="minorHAnsi" w:cstheme="minorHAnsi"/>
                <w:sz w:val="22"/>
              </w:rPr>
              <w:t>[</w:t>
            </w:r>
            <w:bookmarkStart w:id="68" w:name="G1111"/>
            <w:r w:rsidRPr="00D067D7">
              <w:rPr>
                <w:rFonts w:asciiTheme="minorHAnsi" w:hAnsiTheme="minorHAnsi" w:cstheme="minorHAnsi"/>
                <w:sz w:val="22"/>
              </w:rPr>
              <w:t>3</w:t>
            </w:r>
            <w:bookmarkEnd w:id="68"/>
            <w:r w:rsidRPr="00D067D7">
              <w:rPr>
                <w:rFonts w:asciiTheme="minorHAnsi" w:hAnsiTheme="minorHAnsi" w:cstheme="minorHAnsi"/>
                <w:sz w:val="22"/>
              </w:rPr>
              <w:t>]</w:t>
            </w:r>
          </w:p>
        </w:tc>
        <w:tc>
          <w:tcPr>
            <w:tcW w:w="2126" w:type="dxa"/>
          </w:tcPr>
          <w:p w14:paraId="0DF8E6DF" w14:textId="202EEEBF" w:rsidR="005362BD" w:rsidRPr="00D067D7" w:rsidRDefault="00EC236C" w:rsidP="003478C7">
            <w:pPr>
              <w:rPr>
                <w:rFonts w:asciiTheme="minorHAnsi" w:hAnsiTheme="minorHAnsi" w:cstheme="minorHAnsi"/>
                <w:sz w:val="22"/>
              </w:rPr>
            </w:pPr>
            <w:r w:rsidRPr="00D067D7">
              <w:rPr>
                <w:rFonts w:asciiTheme="minorHAnsi" w:hAnsiTheme="minorHAnsi" w:cstheme="minorHAnsi"/>
                <w:sz w:val="22"/>
              </w:rPr>
              <w:t>IALA Guideline 1111</w:t>
            </w:r>
          </w:p>
        </w:tc>
        <w:tc>
          <w:tcPr>
            <w:tcW w:w="5550" w:type="dxa"/>
          </w:tcPr>
          <w:p w14:paraId="20BDA2D3" w14:textId="77777777" w:rsidR="00EC236C" w:rsidRPr="00D067D7" w:rsidRDefault="00EC236C" w:rsidP="003478C7">
            <w:pPr>
              <w:rPr>
                <w:rFonts w:asciiTheme="minorHAnsi" w:hAnsiTheme="minorHAnsi" w:cstheme="minorHAnsi"/>
                <w:sz w:val="22"/>
                <w:szCs w:val="22"/>
              </w:rPr>
            </w:pPr>
            <w:r w:rsidRPr="00D067D7">
              <w:rPr>
                <w:rFonts w:asciiTheme="minorHAnsi" w:hAnsiTheme="minorHAnsi" w:cstheme="minorHAnsi"/>
                <w:sz w:val="22"/>
              </w:rPr>
              <w:t>Preparation of Operational and Technical Performance Requirements for VTS Systems</w:t>
            </w:r>
          </w:p>
        </w:tc>
      </w:tr>
      <w:tr w:rsidR="005362BD" w:rsidRPr="00D067D7" w14:paraId="42D55556" w14:textId="77777777" w:rsidTr="005362BD">
        <w:trPr>
          <w:cantSplit/>
        </w:trPr>
        <w:tc>
          <w:tcPr>
            <w:tcW w:w="959" w:type="dxa"/>
          </w:tcPr>
          <w:p w14:paraId="57C1B948" w14:textId="0D37A6DA" w:rsidR="005362BD" w:rsidRPr="00D067D7" w:rsidRDefault="005362BD" w:rsidP="003478C7">
            <w:pPr>
              <w:rPr>
                <w:rFonts w:asciiTheme="minorHAnsi" w:hAnsiTheme="minorHAnsi" w:cstheme="minorHAnsi"/>
                <w:sz w:val="22"/>
              </w:rPr>
            </w:pPr>
            <w:r w:rsidRPr="00D067D7">
              <w:rPr>
                <w:rFonts w:asciiTheme="minorHAnsi" w:hAnsiTheme="minorHAnsi" w:cstheme="minorHAnsi"/>
                <w:sz w:val="22"/>
              </w:rPr>
              <w:lastRenderedPageBreak/>
              <w:t>[4]</w:t>
            </w:r>
          </w:p>
        </w:tc>
        <w:tc>
          <w:tcPr>
            <w:tcW w:w="2126" w:type="dxa"/>
          </w:tcPr>
          <w:p w14:paraId="3DEDD566" w14:textId="4EF2A822" w:rsidR="005362BD" w:rsidRPr="00D067D7" w:rsidRDefault="005362BD" w:rsidP="005362BD">
            <w:pPr>
              <w:rPr>
                <w:rFonts w:asciiTheme="minorHAnsi" w:hAnsiTheme="minorHAnsi" w:cstheme="minorHAnsi"/>
                <w:sz w:val="22"/>
              </w:rPr>
            </w:pPr>
            <w:r w:rsidRPr="00D067D7">
              <w:rPr>
                <w:rFonts w:asciiTheme="minorHAnsi" w:hAnsiTheme="minorHAnsi" w:cstheme="minorHAnsi"/>
                <w:sz w:val="22"/>
              </w:rPr>
              <w:t xml:space="preserve">IEEE 1012-2016 </w:t>
            </w:r>
          </w:p>
        </w:tc>
        <w:tc>
          <w:tcPr>
            <w:tcW w:w="5550" w:type="dxa"/>
          </w:tcPr>
          <w:p w14:paraId="68208684" w14:textId="4259EDDB" w:rsidR="005362BD" w:rsidRPr="00D067D7" w:rsidRDefault="005362BD" w:rsidP="003478C7">
            <w:pPr>
              <w:rPr>
                <w:rFonts w:asciiTheme="minorHAnsi" w:hAnsiTheme="minorHAnsi" w:cstheme="minorHAnsi"/>
                <w:sz w:val="22"/>
              </w:rPr>
            </w:pPr>
            <w:r w:rsidRPr="00D067D7">
              <w:rPr>
                <w:rFonts w:asciiTheme="minorHAnsi" w:hAnsiTheme="minorHAnsi" w:cstheme="minorHAnsi"/>
                <w:sz w:val="22"/>
              </w:rPr>
              <w:t>IEEE Standard for System, Software, and Hardware Verification and Validation</w:t>
            </w:r>
          </w:p>
        </w:tc>
      </w:tr>
      <w:tr w:rsidR="00515D78" w:rsidRPr="00D067D7" w14:paraId="486BE9D5" w14:textId="77777777" w:rsidTr="005362BD">
        <w:trPr>
          <w:cantSplit/>
        </w:trPr>
        <w:tc>
          <w:tcPr>
            <w:tcW w:w="959" w:type="dxa"/>
          </w:tcPr>
          <w:p w14:paraId="579CD009" w14:textId="215408B8" w:rsidR="00515D78" w:rsidRPr="00D067D7" w:rsidRDefault="00515D78" w:rsidP="005362BD">
            <w:pPr>
              <w:rPr>
                <w:rFonts w:asciiTheme="minorHAnsi" w:hAnsiTheme="minorHAnsi" w:cstheme="minorHAnsi"/>
                <w:sz w:val="22"/>
                <w:szCs w:val="22"/>
              </w:rPr>
            </w:pPr>
            <w:r w:rsidRPr="00D067D7">
              <w:rPr>
                <w:rFonts w:asciiTheme="minorHAnsi" w:hAnsiTheme="minorHAnsi" w:cstheme="minorHAnsi"/>
                <w:sz w:val="22"/>
              </w:rPr>
              <w:t>[</w:t>
            </w:r>
            <w:r w:rsidR="005362BD" w:rsidRPr="00D067D7">
              <w:rPr>
                <w:rFonts w:asciiTheme="minorHAnsi" w:hAnsiTheme="minorHAnsi" w:cstheme="minorHAnsi"/>
                <w:sz w:val="22"/>
              </w:rPr>
              <w:t>5</w:t>
            </w:r>
            <w:r w:rsidRPr="00D067D7">
              <w:rPr>
                <w:rFonts w:asciiTheme="minorHAnsi" w:hAnsiTheme="minorHAnsi" w:cstheme="minorHAnsi"/>
                <w:sz w:val="22"/>
              </w:rPr>
              <w:t>]</w:t>
            </w:r>
          </w:p>
        </w:tc>
        <w:tc>
          <w:tcPr>
            <w:tcW w:w="2126" w:type="dxa"/>
          </w:tcPr>
          <w:p w14:paraId="35E5CB5A" w14:textId="4FF34E80" w:rsidR="00515D78" w:rsidRPr="00D067D7" w:rsidRDefault="005362BD" w:rsidP="003478C7">
            <w:pPr>
              <w:rPr>
                <w:rFonts w:asciiTheme="minorHAnsi" w:hAnsiTheme="minorHAnsi" w:cstheme="minorHAnsi"/>
                <w:sz w:val="22"/>
                <w:szCs w:val="22"/>
              </w:rPr>
            </w:pPr>
            <w:r w:rsidRPr="00D067D7">
              <w:rPr>
                <w:rFonts w:asciiTheme="minorHAnsi" w:hAnsiTheme="minorHAnsi" w:cstheme="minorHAnsi"/>
                <w:sz w:val="22"/>
              </w:rPr>
              <w:t xml:space="preserve">ISO </w:t>
            </w:r>
            <w:r w:rsidR="00515D78" w:rsidRPr="00D067D7">
              <w:rPr>
                <w:rFonts w:asciiTheme="minorHAnsi" w:hAnsiTheme="minorHAnsi" w:cstheme="minorHAnsi"/>
                <w:sz w:val="22"/>
              </w:rPr>
              <w:t>9000-2005</w:t>
            </w:r>
          </w:p>
        </w:tc>
        <w:tc>
          <w:tcPr>
            <w:tcW w:w="5550" w:type="dxa"/>
          </w:tcPr>
          <w:p w14:paraId="4BB70C9E" w14:textId="41DD90EA" w:rsidR="00515D78" w:rsidRPr="00D067D7" w:rsidRDefault="00515D78" w:rsidP="003478C7">
            <w:pPr>
              <w:rPr>
                <w:rFonts w:asciiTheme="minorHAnsi" w:hAnsiTheme="minorHAnsi" w:cstheme="minorHAnsi"/>
                <w:sz w:val="22"/>
                <w:szCs w:val="22"/>
              </w:rPr>
            </w:pPr>
            <w:r w:rsidRPr="00D067D7">
              <w:rPr>
                <w:rFonts w:asciiTheme="minorHAnsi" w:hAnsiTheme="minorHAnsi" w:cstheme="minorHAnsi"/>
                <w:sz w:val="22"/>
              </w:rPr>
              <w:t>Quality Management Systems</w:t>
            </w:r>
          </w:p>
        </w:tc>
      </w:tr>
      <w:tr w:rsidR="00EC236C" w:rsidRPr="00D067D7" w14:paraId="760EB9CB" w14:textId="77777777" w:rsidTr="005362BD">
        <w:trPr>
          <w:cantSplit/>
        </w:trPr>
        <w:tc>
          <w:tcPr>
            <w:tcW w:w="959" w:type="dxa"/>
          </w:tcPr>
          <w:p w14:paraId="23E0E820" w14:textId="249B5C70" w:rsidR="00EC236C" w:rsidRPr="00D067D7" w:rsidRDefault="005362BD" w:rsidP="003478C7">
            <w:pPr>
              <w:rPr>
                <w:rFonts w:asciiTheme="minorHAnsi" w:hAnsiTheme="minorHAnsi" w:cstheme="minorHAnsi"/>
                <w:sz w:val="22"/>
                <w:szCs w:val="22"/>
              </w:rPr>
            </w:pPr>
            <w:r w:rsidRPr="00D067D7">
              <w:rPr>
                <w:rFonts w:asciiTheme="minorHAnsi" w:hAnsiTheme="minorHAnsi" w:cstheme="minorHAnsi"/>
                <w:sz w:val="22"/>
              </w:rPr>
              <w:t>[6</w:t>
            </w:r>
            <w:r w:rsidR="00EC236C" w:rsidRPr="00D067D7">
              <w:rPr>
                <w:rFonts w:asciiTheme="minorHAnsi" w:hAnsiTheme="minorHAnsi" w:cstheme="minorHAnsi"/>
                <w:sz w:val="22"/>
              </w:rPr>
              <w:t>]</w:t>
            </w:r>
          </w:p>
        </w:tc>
        <w:tc>
          <w:tcPr>
            <w:tcW w:w="2126" w:type="dxa"/>
          </w:tcPr>
          <w:p w14:paraId="25E2BE9D" w14:textId="54F361BC" w:rsidR="00EC236C" w:rsidRPr="00D067D7" w:rsidRDefault="005362BD" w:rsidP="003478C7">
            <w:pPr>
              <w:rPr>
                <w:rFonts w:asciiTheme="minorHAnsi" w:hAnsiTheme="minorHAnsi" w:cstheme="minorHAnsi"/>
                <w:sz w:val="22"/>
              </w:rPr>
            </w:pPr>
            <w:r w:rsidRPr="00D067D7">
              <w:rPr>
                <w:rFonts w:asciiTheme="minorHAnsi" w:hAnsiTheme="minorHAnsi" w:cstheme="minorHAnsi"/>
                <w:sz w:val="22"/>
              </w:rPr>
              <w:t>ISO 15288-</w:t>
            </w:r>
            <w:r w:rsidR="00EC236C" w:rsidRPr="00D067D7">
              <w:rPr>
                <w:rFonts w:asciiTheme="minorHAnsi" w:hAnsiTheme="minorHAnsi" w:cstheme="minorHAnsi"/>
                <w:sz w:val="22"/>
              </w:rPr>
              <w:t>2008</w:t>
            </w:r>
          </w:p>
          <w:p w14:paraId="0635D7E3" w14:textId="77777777" w:rsidR="002F6825" w:rsidRPr="00D067D7" w:rsidRDefault="002F6825" w:rsidP="003478C7">
            <w:pPr>
              <w:rPr>
                <w:rFonts w:asciiTheme="minorHAnsi" w:hAnsiTheme="minorHAnsi" w:cstheme="minorHAnsi"/>
                <w:sz w:val="22"/>
                <w:szCs w:val="22"/>
              </w:rPr>
            </w:pPr>
          </w:p>
        </w:tc>
        <w:tc>
          <w:tcPr>
            <w:tcW w:w="5550" w:type="dxa"/>
          </w:tcPr>
          <w:p w14:paraId="5AA7E526" w14:textId="6F0F6A48" w:rsidR="002F6825" w:rsidRPr="00D067D7" w:rsidRDefault="00EC236C" w:rsidP="003478C7">
            <w:pPr>
              <w:rPr>
                <w:rFonts w:asciiTheme="minorHAnsi" w:hAnsiTheme="minorHAnsi" w:cstheme="minorHAnsi"/>
                <w:sz w:val="22"/>
              </w:rPr>
            </w:pPr>
            <w:r w:rsidRPr="00D067D7">
              <w:rPr>
                <w:rFonts w:asciiTheme="minorHAnsi" w:hAnsiTheme="minorHAnsi" w:cstheme="minorHAnsi"/>
                <w:sz w:val="22"/>
              </w:rPr>
              <w:t>Systems and Software Engineering – System life cycle processes</w:t>
            </w:r>
          </w:p>
        </w:tc>
      </w:tr>
      <w:tr w:rsidR="00EC236C" w:rsidRPr="00D067D7" w14:paraId="5382BC62" w14:textId="77777777" w:rsidTr="005362BD">
        <w:trPr>
          <w:cantSplit/>
        </w:trPr>
        <w:tc>
          <w:tcPr>
            <w:tcW w:w="959" w:type="dxa"/>
          </w:tcPr>
          <w:p w14:paraId="2DFA9C87" w14:textId="6F87A655" w:rsidR="00EC236C" w:rsidRPr="00D067D7" w:rsidRDefault="005362BD" w:rsidP="003478C7">
            <w:pPr>
              <w:rPr>
                <w:rFonts w:asciiTheme="minorHAnsi" w:hAnsiTheme="minorHAnsi" w:cstheme="minorHAnsi"/>
                <w:sz w:val="22"/>
                <w:szCs w:val="22"/>
              </w:rPr>
            </w:pPr>
            <w:r w:rsidRPr="00D067D7">
              <w:rPr>
                <w:rFonts w:asciiTheme="minorHAnsi" w:hAnsiTheme="minorHAnsi" w:cstheme="minorHAnsi"/>
                <w:sz w:val="22"/>
              </w:rPr>
              <w:t>[7</w:t>
            </w:r>
            <w:r w:rsidR="00EC236C" w:rsidRPr="00D067D7">
              <w:rPr>
                <w:rFonts w:asciiTheme="minorHAnsi" w:hAnsiTheme="minorHAnsi" w:cstheme="minorHAnsi"/>
                <w:sz w:val="22"/>
              </w:rPr>
              <w:t>]</w:t>
            </w:r>
          </w:p>
        </w:tc>
        <w:tc>
          <w:tcPr>
            <w:tcW w:w="2126" w:type="dxa"/>
          </w:tcPr>
          <w:p w14:paraId="0253C395" w14:textId="77777777" w:rsidR="00EC236C" w:rsidRPr="00D067D7" w:rsidRDefault="00EC236C" w:rsidP="003478C7">
            <w:pPr>
              <w:rPr>
                <w:rFonts w:asciiTheme="minorHAnsi" w:hAnsiTheme="minorHAnsi" w:cstheme="minorHAnsi"/>
                <w:sz w:val="22"/>
                <w:szCs w:val="22"/>
              </w:rPr>
            </w:pPr>
            <w:r w:rsidRPr="00D067D7">
              <w:rPr>
                <w:rFonts w:asciiTheme="minorHAnsi" w:hAnsiTheme="minorHAnsi" w:cstheme="minorHAnsi"/>
                <w:sz w:val="22"/>
              </w:rPr>
              <w:t>INCOSE-TP-2003-002-03.2.2</w:t>
            </w:r>
          </w:p>
        </w:tc>
        <w:tc>
          <w:tcPr>
            <w:tcW w:w="5550" w:type="dxa"/>
          </w:tcPr>
          <w:p w14:paraId="6282EB1E" w14:textId="0BC69D8F" w:rsidR="00EC236C" w:rsidRPr="00D067D7" w:rsidRDefault="00EC236C" w:rsidP="003478C7">
            <w:pPr>
              <w:rPr>
                <w:rFonts w:asciiTheme="minorHAnsi" w:hAnsiTheme="minorHAnsi" w:cstheme="minorHAnsi"/>
                <w:sz w:val="22"/>
                <w:szCs w:val="22"/>
              </w:rPr>
            </w:pPr>
            <w:r w:rsidRPr="00D067D7">
              <w:rPr>
                <w:rFonts w:asciiTheme="minorHAnsi" w:hAnsiTheme="minorHAnsi" w:cstheme="minorHAnsi"/>
                <w:sz w:val="22"/>
              </w:rPr>
              <w:t>INCOSE Systems Engineering Handbook. A Guide for System Life Cycle Processes and Activities, Ver. 3.2.2 October 2011</w:t>
            </w:r>
          </w:p>
        </w:tc>
      </w:tr>
    </w:tbl>
    <w:p w14:paraId="5981EE51" w14:textId="77777777" w:rsidR="00EC236C" w:rsidRPr="009E631A" w:rsidRDefault="00EC236C" w:rsidP="00EC236C">
      <w:pPr>
        <w:pStyle w:val="BodyText"/>
        <w:tabs>
          <w:tab w:val="left" w:pos="7795"/>
        </w:tabs>
        <w:rPr>
          <w:rFonts w:cstheme="minorHAnsi"/>
        </w:rPr>
      </w:pPr>
    </w:p>
    <w:p w14:paraId="40EFDEE8" w14:textId="4CDFDBE7" w:rsidR="00045FE2" w:rsidRDefault="00045FE2" w:rsidP="00005913">
      <w:pPr>
        <w:pStyle w:val="Bullet1"/>
        <w:numPr>
          <w:ilvl w:val="0"/>
          <w:numId w:val="0"/>
        </w:numPr>
      </w:pPr>
    </w:p>
    <w:p w14:paraId="4D47464B" w14:textId="4EA34DD4" w:rsidR="00C66BDF" w:rsidRDefault="00C66BDF" w:rsidP="00C66BDF">
      <w:pPr>
        <w:pStyle w:val="Heading1"/>
      </w:pPr>
      <w:bookmarkStart w:id="69" w:name="_Toc478025726"/>
      <w:bookmarkStart w:id="70" w:name="_Toc478025727"/>
      <w:bookmarkStart w:id="71" w:name="_Toc478025728"/>
      <w:bookmarkStart w:id="72" w:name="_Toc478025729"/>
      <w:bookmarkStart w:id="73" w:name="_Toc478025730"/>
      <w:bookmarkStart w:id="74" w:name="_Toc478025731"/>
      <w:bookmarkStart w:id="75" w:name="_Toc478025732"/>
      <w:bookmarkStart w:id="76" w:name="_Toc478025733"/>
      <w:bookmarkStart w:id="77" w:name="_Toc478025734"/>
      <w:bookmarkStart w:id="78" w:name="_Toc478025735"/>
      <w:bookmarkStart w:id="79" w:name="_Toc478025736"/>
      <w:bookmarkStart w:id="80" w:name="_Toc478025737"/>
      <w:bookmarkStart w:id="81" w:name="_Toc478025738"/>
      <w:bookmarkStart w:id="82" w:name="_Toc478025739"/>
      <w:bookmarkStart w:id="83" w:name="_Toc478025740"/>
      <w:bookmarkStart w:id="84" w:name="_Toc478025741"/>
      <w:bookmarkStart w:id="85" w:name="_Toc478025742"/>
      <w:bookmarkStart w:id="86" w:name="_Toc478025743"/>
      <w:bookmarkStart w:id="87" w:name="_Toc478025744"/>
      <w:bookmarkStart w:id="88" w:name="_Toc478025778"/>
      <w:bookmarkStart w:id="89" w:name="_Toc478025779"/>
      <w:bookmarkStart w:id="90" w:name="_Toc478025809"/>
      <w:bookmarkStart w:id="91" w:name="_Toc478025810"/>
      <w:bookmarkStart w:id="92" w:name="_Toc478025811"/>
      <w:bookmarkStart w:id="93" w:name="_Toc478025812"/>
      <w:bookmarkStart w:id="94" w:name="_Toc478025813"/>
      <w:bookmarkStart w:id="95" w:name="_Toc478025814"/>
      <w:bookmarkStart w:id="96" w:name="_Toc478025815"/>
      <w:bookmarkStart w:id="97" w:name="_Toc478025816"/>
      <w:bookmarkStart w:id="98" w:name="_Toc478025817"/>
      <w:bookmarkStart w:id="99" w:name="_Toc478025818"/>
      <w:bookmarkStart w:id="100" w:name="_Toc478025819"/>
      <w:bookmarkStart w:id="101" w:name="_Toc478025820"/>
      <w:bookmarkStart w:id="102" w:name="_Toc478025848"/>
      <w:bookmarkStart w:id="103" w:name="_Toc478025849"/>
      <w:bookmarkStart w:id="104" w:name="_Toc526343609"/>
      <w:bookmarkStart w:id="105" w:name="_Toc20345290"/>
      <w:bookmarkStart w:id="106" w:name="_Toc20345703"/>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lastRenderedPageBreak/>
        <w:t>VERIFICATION AND VALIDATION PROCESS</w:t>
      </w:r>
      <w:bookmarkEnd w:id="104"/>
      <w:bookmarkEnd w:id="105"/>
      <w:bookmarkEnd w:id="106"/>
    </w:p>
    <w:p w14:paraId="3B70A297" w14:textId="77777777" w:rsidR="00BC512F" w:rsidRPr="00BC512F" w:rsidRDefault="00BC512F" w:rsidP="00BC512F">
      <w:pPr>
        <w:pStyle w:val="Heading1separatationline"/>
      </w:pPr>
    </w:p>
    <w:p w14:paraId="1BD25BB8" w14:textId="72BC9B21" w:rsidR="00D9730C" w:rsidRDefault="00BC512F" w:rsidP="00C66BDF">
      <w:pPr>
        <w:pStyle w:val="BodyText"/>
        <w:spacing w:line="240" w:lineRule="auto"/>
        <w:jc w:val="both"/>
      </w:pPr>
      <w:bookmarkStart w:id="107" w:name="_Toc348687078"/>
      <w:bookmarkStart w:id="108" w:name="_Toc409604040"/>
      <w:r>
        <w:t>The verification and validation</w:t>
      </w:r>
      <w:r w:rsidR="00D9730C">
        <w:t xml:space="preserve"> </w:t>
      </w:r>
      <w:r w:rsidR="00D10DD9">
        <w:t xml:space="preserve">(V&amp;V) </w:t>
      </w:r>
      <w:r w:rsidR="00D9730C">
        <w:t xml:space="preserve">process </w:t>
      </w:r>
      <w:r>
        <w:t>is intended</w:t>
      </w:r>
      <w:r w:rsidR="00D9730C">
        <w:t xml:space="preserve"> to </w:t>
      </w:r>
      <w:r>
        <w:t>demonstrate</w:t>
      </w:r>
      <w:r w:rsidR="00D9730C" w:rsidRPr="005B7428">
        <w:t xml:space="preserve"> </w:t>
      </w:r>
      <w:r w:rsidR="00D9730C">
        <w:t xml:space="preserve">the compliance of the VTS system, prior to operation, </w:t>
      </w:r>
      <w:r>
        <w:t>to</w:t>
      </w:r>
      <w:r w:rsidR="00D9730C">
        <w:t xml:space="preserve"> the contractual</w:t>
      </w:r>
      <w:r w:rsidR="00D9730C" w:rsidRPr="005B7428">
        <w:t xml:space="preserve"> requirements</w:t>
      </w:r>
      <w:r w:rsidR="00D9730C">
        <w:t xml:space="preserve"> through a structured</w:t>
      </w:r>
      <w:r w:rsidR="00D9730C" w:rsidRPr="005B7428">
        <w:t xml:space="preserve"> </w:t>
      </w:r>
      <w:r w:rsidR="00D9730C">
        <w:t>model.</w:t>
      </w:r>
    </w:p>
    <w:p w14:paraId="0C2EEB0C" w14:textId="63F4E301" w:rsidR="00C66BDF" w:rsidRPr="00005913" w:rsidRDefault="00D9730C" w:rsidP="00BC512F">
      <w:pPr>
        <w:pStyle w:val="BodyText"/>
        <w:spacing w:line="240" w:lineRule="auto"/>
        <w:jc w:val="both"/>
      </w:pPr>
      <w:r>
        <w:t>Guideline 1111 [</w:t>
      </w:r>
      <w:r>
        <w:fldChar w:fldCharType="begin"/>
      </w:r>
      <w:r>
        <w:instrText xml:space="preserve"> REF G1111 \h </w:instrText>
      </w:r>
      <w:r>
        <w:fldChar w:fldCharType="separate"/>
      </w:r>
      <w:r w:rsidRPr="005B7428">
        <w:t>3</w:t>
      </w:r>
      <w:r>
        <w:fldChar w:fldCharType="end"/>
      </w:r>
      <w:r>
        <w:t xml:space="preserve">] </w:t>
      </w:r>
      <w:r w:rsidR="00BC512F">
        <w:t xml:space="preserve">already </w:t>
      </w:r>
      <w:proofErr w:type="gramStart"/>
      <w:r>
        <w:t>provides an introduction to</w:t>
      </w:r>
      <w:proofErr w:type="gramEnd"/>
      <w:r w:rsidR="00C66BDF">
        <w:t xml:space="preserve"> the verification and va</w:t>
      </w:r>
      <w:r>
        <w:t xml:space="preserve">lidation process, the planning and the acceptance testing. This section further elaborates </w:t>
      </w:r>
      <w:r w:rsidR="00C66BDF">
        <w:t xml:space="preserve">the different phases and methods </w:t>
      </w:r>
      <w:r>
        <w:t xml:space="preserve">to serve </w:t>
      </w:r>
      <w:r w:rsidR="00C66BDF">
        <w:t>as a reference for the subsequent sections of the document.</w:t>
      </w:r>
      <w:r w:rsidR="00C66BDF" w:rsidRPr="00073AB3">
        <w:t xml:space="preserve"> </w:t>
      </w:r>
    </w:p>
    <w:p w14:paraId="4A7F9475" w14:textId="70F2CCB6" w:rsidR="00047D5A" w:rsidRDefault="00C66BDF" w:rsidP="00047D5A">
      <w:pPr>
        <w:pStyle w:val="Heading2"/>
      </w:pPr>
      <w:bookmarkStart w:id="109" w:name="_Toc526329637"/>
      <w:bookmarkStart w:id="110" w:name="_Toc526329774"/>
      <w:bookmarkStart w:id="111" w:name="_Toc526329877"/>
      <w:bookmarkStart w:id="112" w:name="_Toc526333573"/>
      <w:bookmarkStart w:id="113" w:name="_Toc526329639"/>
      <w:bookmarkStart w:id="114" w:name="_Toc526329776"/>
      <w:bookmarkStart w:id="115" w:name="_Toc526329879"/>
      <w:bookmarkStart w:id="116" w:name="_Toc526333575"/>
      <w:bookmarkStart w:id="117" w:name="_Toc494360878"/>
      <w:bookmarkStart w:id="118" w:name="_Toc526343610"/>
      <w:bookmarkStart w:id="119" w:name="_Toc20345291"/>
      <w:bookmarkStart w:id="120" w:name="_Toc20345704"/>
      <w:bookmarkEnd w:id="109"/>
      <w:bookmarkEnd w:id="110"/>
      <w:bookmarkEnd w:id="111"/>
      <w:bookmarkEnd w:id="112"/>
      <w:bookmarkEnd w:id="113"/>
      <w:bookmarkEnd w:id="114"/>
      <w:bookmarkEnd w:id="115"/>
      <w:bookmarkEnd w:id="116"/>
      <w:r>
        <w:t>Management of the process</w:t>
      </w:r>
      <w:bookmarkStart w:id="121" w:name="_Toc526343611"/>
      <w:bookmarkEnd w:id="117"/>
      <w:bookmarkEnd w:id="118"/>
      <w:bookmarkEnd w:id="119"/>
      <w:bookmarkEnd w:id="120"/>
    </w:p>
    <w:p w14:paraId="1F83CAB6" w14:textId="77777777" w:rsidR="00C66BDF" w:rsidRDefault="00C66BDF" w:rsidP="00C66BDF">
      <w:pPr>
        <w:pStyle w:val="Heading3"/>
      </w:pPr>
      <w:bookmarkStart w:id="122" w:name="_Toc20345292"/>
      <w:bookmarkStart w:id="123" w:name="_Toc20345705"/>
      <w:r>
        <w:t>Strategic Planning</w:t>
      </w:r>
      <w:bookmarkEnd w:id="121"/>
      <w:bookmarkEnd w:id="122"/>
      <w:bookmarkEnd w:id="123"/>
    </w:p>
    <w:p w14:paraId="1E045DFE" w14:textId="370107B2" w:rsidR="00C66BDF" w:rsidRDefault="00C66BDF" w:rsidP="00C66BDF">
      <w:pPr>
        <w:pStyle w:val="BodyText"/>
        <w:jc w:val="both"/>
      </w:pPr>
      <w:r>
        <w:t>It is recommended to include a strategic plan for the validation and verification in the contractual document</w:t>
      </w:r>
      <w:r w:rsidR="002B3A4C">
        <w:t>s</w:t>
      </w:r>
      <w:r>
        <w:t xml:space="preserve">. </w:t>
      </w:r>
      <w:r w:rsidR="002B3A4C">
        <w:t>The detail and level of effort should</w:t>
      </w:r>
      <w:r>
        <w:t xml:space="preserve"> </w:t>
      </w:r>
      <w:proofErr w:type="gramStart"/>
      <w:r>
        <w:t xml:space="preserve">be </w:t>
      </w:r>
      <w:r w:rsidR="002B3A4C">
        <w:t>in agreement</w:t>
      </w:r>
      <w:proofErr w:type="gramEnd"/>
      <w:r w:rsidR="002B3A4C">
        <w:t xml:space="preserve"> with the </w:t>
      </w:r>
      <w:r>
        <w:t xml:space="preserve">system complexity and criticality.  </w:t>
      </w:r>
    </w:p>
    <w:p w14:paraId="2896A3C1" w14:textId="03142A5D" w:rsidR="00C66BDF" w:rsidRDefault="00C66BDF" w:rsidP="00C66BDF">
      <w:pPr>
        <w:pStyle w:val="BodyText"/>
        <w:jc w:val="both"/>
      </w:pPr>
      <w:r>
        <w:t>The</w:t>
      </w:r>
      <w:r w:rsidRPr="00C92D49">
        <w:t xml:space="preserve"> VTS system acceptance</w:t>
      </w:r>
      <w:r>
        <w:t xml:space="preserve"> strategic plan</w:t>
      </w:r>
      <w:r w:rsidRPr="00C92D49">
        <w:t xml:space="preserve"> </w:t>
      </w:r>
      <w:r w:rsidR="002B3A4C">
        <w:t>could</w:t>
      </w:r>
      <w:r w:rsidRPr="00C92D49">
        <w:t xml:space="preserve"> include how acceptance will be organized</w:t>
      </w:r>
      <w:r w:rsidR="002B3A4C">
        <w:t>,</w:t>
      </w:r>
      <w:r w:rsidRPr="00C92D49">
        <w:t xml:space="preserve"> including logistic</w:t>
      </w:r>
      <w:r w:rsidR="002B3A4C">
        <w:t xml:space="preserve"> arrangements</w:t>
      </w:r>
      <w:r w:rsidRPr="00C92D49">
        <w:t xml:space="preserve">, </w:t>
      </w:r>
      <w:r w:rsidR="002B3A4C">
        <w:t xml:space="preserve">test </w:t>
      </w:r>
      <w:r w:rsidRPr="00C92D49">
        <w:t>content</w:t>
      </w:r>
      <w:r w:rsidR="002B3A4C">
        <w:t>s</w:t>
      </w:r>
      <w:r w:rsidRPr="00C92D49">
        <w:t xml:space="preserve"> and order, dependencies</w:t>
      </w:r>
      <w:r w:rsidRPr="007D22A0">
        <w:t xml:space="preserve"> between</w:t>
      </w:r>
      <w:r w:rsidRPr="00C92D49">
        <w:t xml:space="preserve"> process</w:t>
      </w:r>
      <w:r>
        <w:t xml:space="preserve"> steps</w:t>
      </w:r>
      <w:r w:rsidR="002B3A4C">
        <w:t xml:space="preserve"> including</w:t>
      </w:r>
      <w:r w:rsidRPr="00C92D49">
        <w:t xml:space="preserve"> key </w:t>
      </w:r>
      <w:r>
        <w:t>milestones a</w:t>
      </w:r>
      <w:r w:rsidR="00522EF3">
        <w:t>nd</w:t>
      </w:r>
      <w:r>
        <w:t xml:space="preserve"> </w:t>
      </w:r>
      <w:r w:rsidR="002B3A4C">
        <w:t>criteria for provisional (if applicable) and final VTS system</w:t>
      </w:r>
      <w:r w:rsidRPr="007D22A0">
        <w:t xml:space="preserve"> acceptance.</w:t>
      </w:r>
    </w:p>
    <w:p w14:paraId="5BA3CC0E" w14:textId="09E9A33F" w:rsidR="00C66BDF" w:rsidRPr="005B7428" w:rsidRDefault="0095086F" w:rsidP="00C66BDF">
      <w:pPr>
        <w:pStyle w:val="Heading3"/>
      </w:pPr>
      <w:bookmarkStart w:id="124" w:name="_Toc526343612"/>
      <w:bookmarkStart w:id="125" w:name="_Toc20345293"/>
      <w:bookmarkStart w:id="126" w:name="_Toc20345706"/>
      <w:r>
        <w:t>A</w:t>
      </w:r>
      <w:r w:rsidR="00C66BDF">
        <w:t>greement on the requirement acceptance criteria</w:t>
      </w:r>
      <w:bookmarkEnd w:id="124"/>
      <w:bookmarkEnd w:id="125"/>
      <w:bookmarkEnd w:id="126"/>
    </w:p>
    <w:p w14:paraId="329F810F" w14:textId="77777777" w:rsidR="0042725F" w:rsidRDefault="0042725F" w:rsidP="00C66BDF">
      <w:pPr>
        <w:pStyle w:val="BodyText"/>
        <w:jc w:val="both"/>
      </w:pPr>
      <w:r>
        <w:t>The basis for any acceptance process is an agreed set of requirements to be validated, the verification and validation methods, and an agreement on how to deal with non-compliance.</w:t>
      </w:r>
    </w:p>
    <w:p w14:paraId="35D8299A" w14:textId="2C26E8F4" w:rsidR="00C66BDF" w:rsidRDefault="00C66BDF" w:rsidP="00C66BDF">
      <w:pPr>
        <w:pStyle w:val="BodyText"/>
        <w:jc w:val="both"/>
      </w:pPr>
      <w:r w:rsidRPr="0026534D">
        <w:t xml:space="preserve">The requirements describe the operational </w:t>
      </w:r>
      <w:r>
        <w:t>scenarios, use cases,</w:t>
      </w:r>
      <w:r w:rsidRPr="0026534D">
        <w:t xml:space="preserve"> te</w:t>
      </w:r>
      <w:r>
        <w:t>chnical functions and performance of the system.</w:t>
      </w:r>
    </w:p>
    <w:p w14:paraId="40C0BDBB" w14:textId="77777777" w:rsidR="00C66BDF" w:rsidRDefault="00C66BDF" w:rsidP="00C66BDF">
      <w:pPr>
        <w:pStyle w:val="BodyText"/>
        <w:jc w:val="both"/>
      </w:pPr>
      <w:r>
        <w:t>Requirements should:</w:t>
      </w:r>
    </w:p>
    <w:p w14:paraId="3D3B7F08" w14:textId="12CFCA17" w:rsidR="00C66BDF" w:rsidRDefault="00DF7145" w:rsidP="00826637">
      <w:pPr>
        <w:pStyle w:val="BodyText"/>
        <w:numPr>
          <w:ilvl w:val="0"/>
          <w:numId w:val="34"/>
        </w:numPr>
        <w:jc w:val="both"/>
      </w:pPr>
      <w:r>
        <w:t>B</w:t>
      </w:r>
      <w:r w:rsidR="00C66BDF">
        <w:t>e uniquely identifiable</w:t>
      </w:r>
    </w:p>
    <w:p w14:paraId="541E7E52" w14:textId="377117D4" w:rsidR="00DF7145" w:rsidRDefault="00DF7145" w:rsidP="00826637">
      <w:pPr>
        <w:pStyle w:val="BodyText"/>
        <w:numPr>
          <w:ilvl w:val="0"/>
          <w:numId w:val="34"/>
        </w:numPr>
        <w:jc w:val="both"/>
      </w:pPr>
      <w:r>
        <w:t>H</w:t>
      </w:r>
      <w:r w:rsidR="00C66BDF">
        <w:t>ave an acceptance criterion</w:t>
      </w:r>
    </w:p>
    <w:p w14:paraId="78395ABC" w14:textId="2E8C3E9D" w:rsidR="00185163" w:rsidRDefault="00DF7145" w:rsidP="00826637">
      <w:pPr>
        <w:pStyle w:val="BodyText"/>
        <w:numPr>
          <w:ilvl w:val="0"/>
          <w:numId w:val="34"/>
        </w:numPr>
        <w:jc w:val="both"/>
      </w:pPr>
      <w:r>
        <w:t>Be d</w:t>
      </w:r>
      <w:r w:rsidR="00C66BDF">
        <w:t>escribe</w:t>
      </w:r>
      <w:r>
        <w:t>d</w:t>
      </w:r>
      <w:r w:rsidR="00C66BDF">
        <w:t xml:space="preserve"> in a SMART (Specific</w:t>
      </w:r>
      <w:r w:rsidR="00522EF3">
        <w:t>,</w:t>
      </w:r>
      <w:r w:rsidR="00C66BDF">
        <w:t xml:space="preserve"> Measurable</w:t>
      </w:r>
      <w:r w:rsidR="00522EF3">
        <w:t>,</w:t>
      </w:r>
      <w:r w:rsidR="00C66BDF">
        <w:t xml:space="preserve"> Achievable</w:t>
      </w:r>
      <w:r w:rsidR="00522EF3">
        <w:t>,</w:t>
      </w:r>
      <w:r w:rsidR="00C66BDF">
        <w:t xml:space="preserve"> Relevant</w:t>
      </w:r>
      <w:r w:rsidR="00522EF3">
        <w:t>,</w:t>
      </w:r>
      <w:r w:rsidR="00C66BDF">
        <w:t xml:space="preserve"> </w:t>
      </w:r>
      <w:r w:rsidR="00522EF3">
        <w:t>Time bound</w:t>
      </w:r>
      <w:r w:rsidR="00C66BDF">
        <w:t xml:space="preserve">) way. </w:t>
      </w:r>
    </w:p>
    <w:p w14:paraId="33498810" w14:textId="4EFE6431" w:rsidR="00B60A7A" w:rsidRPr="009E631A" w:rsidRDefault="00B60A7A" w:rsidP="00D10DD9">
      <w:pPr>
        <w:pStyle w:val="BodyText"/>
        <w:jc w:val="both"/>
        <w:rPr>
          <w:lang w:val="en-US"/>
        </w:rPr>
      </w:pPr>
    </w:p>
    <w:p w14:paraId="31262DDA" w14:textId="0F15FC60" w:rsidR="00BC512F" w:rsidRPr="00BC512F" w:rsidRDefault="006B2138" w:rsidP="0042725F">
      <w:pPr>
        <w:pStyle w:val="Heading2"/>
      </w:pPr>
      <w:bookmarkStart w:id="127" w:name="_Toc20345294"/>
      <w:bookmarkStart w:id="128" w:name="_Toc20345707"/>
      <w:r>
        <w:t xml:space="preserve">Process </w:t>
      </w:r>
      <w:r w:rsidR="00BC512F" w:rsidRPr="00BC512F">
        <w:t>Model</w:t>
      </w:r>
      <w:bookmarkEnd w:id="127"/>
      <w:bookmarkEnd w:id="128"/>
    </w:p>
    <w:p w14:paraId="0D483E21" w14:textId="6A574246" w:rsidR="00185163" w:rsidRDefault="00BC512F" w:rsidP="00404D7A">
      <w:pPr>
        <w:pStyle w:val="BodyText"/>
      </w:pPr>
      <w:r>
        <w:t>The</w:t>
      </w:r>
      <w:r w:rsidR="00404D7A" w:rsidRPr="00BC512F">
        <w:t xml:space="preserve"> V-Model</w:t>
      </w:r>
      <w:r>
        <w:t xml:space="preserve"> (</w:t>
      </w:r>
      <w:r w:rsidR="00185163">
        <w:rPr>
          <w:highlight w:val="yellow"/>
        </w:rPr>
        <w:fldChar w:fldCharType="begin"/>
      </w:r>
      <w:r w:rsidR="00185163">
        <w:rPr>
          <w:highlight w:val="yellow"/>
        </w:rPr>
        <w:instrText xml:space="preserve"> REF  _Ref2212778 \* Lower \h </w:instrText>
      </w:r>
      <w:r w:rsidR="00185163">
        <w:rPr>
          <w:highlight w:val="yellow"/>
        </w:rPr>
      </w:r>
      <w:r w:rsidR="00185163">
        <w:rPr>
          <w:highlight w:val="yellow"/>
        </w:rPr>
        <w:fldChar w:fldCharType="separate"/>
      </w:r>
      <w:r w:rsidR="00185163">
        <w:t xml:space="preserve">figure </w:t>
      </w:r>
      <w:r w:rsidR="00185163">
        <w:rPr>
          <w:noProof/>
        </w:rPr>
        <w:t>1</w:t>
      </w:r>
      <w:r w:rsidR="00185163">
        <w:rPr>
          <w:highlight w:val="yellow"/>
        </w:rPr>
        <w:fldChar w:fldCharType="end"/>
      </w:r>
      <w:r w:rsidR="00185163">
        <w:t>)</w:t>
      </w:r>
      <w:r>
        <w:t xml:space="preserve"> is a way to </w:t>
      </w:r>
      <w:r w:rsidRPr="009E631A">
        <w:t xml:space="preserve">structure a system </w:t>
      </w:r>
      <w:r w:rsidR="00185163" w:rsidRPr="009E631A">
        <w:t xml:space="preserve">development and </w:t>
      </w:r>
      <w:r w:rsidRPr="009E631A">
        <w:t>implementation</w:t>
      </w:r>
      <w:r w:rsidR="00185163" w:rsidRPr="009E631A">
        <w:t xml:space="preserve"> process</w:t>
      </w:r>
      <w:r w:rsidR="00185163">
        <w:t xml:space="preserve"> </w:t>
      </w:r>
      <w:r>
        <w:t>from definition to final acceptance</w:t>
      </w:r>
      <w:r w:rsidR="00EA1164">
        <w:t>.</w:t>
      </w:r>
    </w:p>
    <w:p w14:paraId="6C3CD9B8" w14:textId="77777777" w:rsidR="00185163" w:rsidRDefault="00D10DD9" w:rsidP="00404D7A">
      <w:pPr>
        <w:pStyle w:val="BodyText"/>
      </w:pPr>
      <w:r>
        <w:t xml:space="preserve">The left-hand side </w:t>
      </w:r>
      <w:r w:rsidR="00185163">
        <w:t xml:space="preserve">of the figure </w:t>
      </w:r>
      <w:r>
        <w:t xml:space="preserve">represents the system realisation from requirements, through design, to implementation. </w:t>
      </w:r>
    </w:p>
    <w:p w14:paraId="2F48F2E5" w14:textId="4996A7EF" w:rsidR="00A90D40" w:rsidRDefault="00D10DD9" w:rsidP="00404D7A">
      <w:pPr>
        <w:pStyle w:val="BodyText"/>
        <w:sectPr w:rsidR="00A90D40" w:rsidSect="00C716E5">
          <w:headerReference w:type="default" r:id="rId19"/>
          <w:pgSz w:w="11906" w:h="16838" w:code="9"/>
          <w:pgMar w:top="567" w:right="794" w:bottom="567" w:left="907" w:header="850" w:footer="850" w:gutter="0"/>
          <w:cols w:space="708"/>
          <w:docGrid w:linePitch="360"/>
        </w:sectPr>
      </w:pPr>
      <w:r>
        <w:t xml:space="preserve">The right-hand side represents the corresponding </w:t>
      </w:r>
      <w:r w:rsidR="00185163">
        <w:t>verification and validation</w:t>
      </w:r>
      <w:r w:rsidR="00C54BBA">
        <w:t xml:space="preserve"> processes which are addressed in this document.</w:t>
      </w:r>
    </w:p>
    <w:p w14:paraId="5BAB1865" w14:textId="63F8CF87" w:rsidR="00185163" w:rsidRDefault="005362BD" w:rsidP="00185163">
      <w:pPr>
        <w:pStyle w:val="BodyText"/>
        <w:keepNext/>
      </w:pPr>
      <w:r>
        <w:rPr>
          <w:noProof/>
          <w:lang w:eastAsia="en-GB"/>
        </w:rPr>
        <w:lastRenderedPageBreak/>
        <w:drawing>
          <wp:inline distT="0" distB="0" distL="0" distR="0" wp14:anchorId="55355FC6" wp14:editId="57F14974">
            <wp:extent cx="6424295" cy="4551475"/>
            <wp:effectExtent l="0" t="0" r="0" b="1905"/>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433397" cy="4557924"/>
                    </a:xfrm>
                    <a:prstGeom prst="rect">
                      <a:avLst/>
                    </a:prstGeom>
                    <a:noFill/>
                  </pic:spPr>
                </pic:pic>
              </a:graphicData>
            </a:graphic>
          </wp:inline>
        </w:drawing>
      </w:r>
    </w:p>
    <w:p w14:paraId="4F9C7085" w14:textId="7D88C267" w:rsidR="00D879EB" w:rsidRDefault="00467733" w:rsidP="00467733">
      <w:pPr>
        <w:pStyle w:val="Caption"/>
      </w:pPr>
      <w:bookmarkStart w:id="129" w:name="_Toc20345493"/>
      <w:r>
        <w:t xml:space="preserve">Figure </w:t>
      </w:r>
      <w:r>
        <w:fldChar w:fldCharType="begin"/>
      </w:r>
      <w:r>
        <w:instrText xml:space="preserve"> SEQ Figure \* ARABIC </w:instrText>
      </w:r>
      <w:r>
        <w:fldChar w:fldCharType="separate"/>
      </w:r>
      <w:r>
        <w:rPr>
          <w:noProof/>
        </w:rPr>
        <w:t>1</w:t>
      </w:r>
      <w:r>
        <w:fldChar w:fldCharType="end"/>
      </w:r>
      <w:r>
        <w:t>: The V-Model</w:t>
      </w:r>
      <w:bookmarkEnd w:id="129"/>
    </w:p>
    <w:p w14:paraId="22C78103" w14:textId="77777777" w:rsidR="00185163" w:rsidRDefault="00185163" w:rsidP="00185163"/>
    <w:p w14:paraId="63914F50" w14:textId="77777777" w:rsidR="00D879EB" w:rsidRDefault="00D879EB" w:rsidP="00D879EB">
      <w:pPr>
        <w:pStyle w:val="Heading3"/>
      </w:pPr>
      <w:bookmarkStart w:id="130" w:name="_Toc20345295"/>
      <w:bookmarkStart w:id="131" w:name="_Toc20345708"/>
      <w:r>
        <w:t>Component verification</w:t>
      </w:r>
      <w:bookmarkEnd w:id="130"/>
      <w:bookmarkEnd w:id="131"/>
    </w:p>
    <w:p w14:paraId="589CAC4B" w14:textId="557329F8" w:rsidR="00D879EB" w:rsidRDefault="00D879EB" w:rsidP="00D879EB">
      <w:pPr>
        <w:pStyle w:val="BodyText"/>
      </w:pPr>
      <w:r>
        <w:t>Goal</w:t>
      </w:r>
      <w:r w:rsidR="00B95A84">
        <w:t>s</w:t>
      </w:r>
      <w:r>
        <w:t>:</w:t>
      </w:r>
    </w:p>
    <w:p w14:paraId="0D8A993C" w14:textId="77777777" w:rsidR="00D879EB" w:rsidRDefault="00D879EB" w:rsidP="00826637">
      <w:pPr>
        <w:pStyle w:val="BodyText"/>
        <w:numPr>
          <w:ilvl w:val="0"/>
          <w:numId w:val="42"/>
        </w:numPr>
      </w:pPr>
      <w:r>
        <w:t>Evidence that sub-system component is compliant with the component design requirements.</w:t>
      </w:r>
    </w:p>
    <w:p w14:paraId="19253A10" w14:textId="75617FDD" w:rsidR="00D879EB" w:rsidRDefault="00D879EB" w:rsidP="00D879EB">
      <w:pPr>
        <w:pStyle w:val="BodyText"/>
      </w:pPr>
      <w:r>
        <w:t xml:space="preserve">The purpose of component verification is to verify that the specifications meet the requirements stated in the component design step. This is the lowest level verification step to ensure that there are no fundamental specific component issues </w:t>
      </w:r>
      <w:r w:rsidR="002053F7">
        <w:t>before</w:t>
      </w:r>
      <w:r>
        <w:t xml:space="preserve"> integration.</w:t>
      </w:r>
      <w:r w:rsidRPr="00F40F07">
        <w:t xml:space="preserve"> </w:t>
      </w:r>
      <w:r w:rsidRPr="005B7428">
        <w:t xml:space="preserve">This is typically done in the form of compliance statements, also stating the used </w:t>
      </w:r>
      <w:r>
        <w:t>validation methods</w:t>
      </w:r>
      <w:r w:rsidRPr="005B7428">
        <w:t>.</w:t>
      </w:r>
      <w:r>
        <w:t xml:space="preserve"> H</w:t>
      </w:r>
      <w:r w:rsidRPr="005B7428">
        <w:t xml:space="preserve">owever, the </w:t>
      </w:r>
      <w:r>
        <w:t>Customer</w:t>
      </w:r>
      <w:r w:rsidRPr="005B7428">
        <w:t xml:space="preserve"> may want to witness and/or approve part of the process</w:t>
      </w:r>
      <w:r>
        <w:t>, such as:</w:t>
      </w:r>
    </w:p>
    <w:p w14:paraId="4431322F" w14:textId="5D971F56" w:rsidR="00D879EB" w:rsidRPr="00B95A84" w:rsidRDefault="00D879EB" w:rsidP="00B95A84">
      <w:pPr>
        <w:pStyle w:val="Bullet2"/>
      </w:pPr>
      <w:r w:rsidRPr="00B95A84">
        <w:t>Type approval of individual equipment, as required by</w:t>
      </w:r>
      <w:r w:rsidR="00C54BBA" w:rsidRPr="00B95A84">
        <w:t xml:space="preserve"> regulatio</w:t>
      </w:r>
      <w:r w:rsidRPr="00B95A84">
        <w:t>n</w:t>
      </w:r>
    </w:p>
    <w:p w14:paraId="2E5EFBA8" w14:textId="5ECD9734" w:rsidR="00D879EB" w:rsidRPr="00B95A84" w:rsidRDefault="00D879EB" w:rsidP="00B95A84">
      <w:pPr>
        <w:pStyle w:val="Bullet2"/>
      </w:pPr>
      <w:r w:rsidRPr="00B95A84">
        <w:t>Individual Hardware and Software</w:t>
      </w:r>
      <w:r w:rsidR="00B95A84">
        <w:t xml:space="preserve"> </w:t>
      </w:r>
      <w:r w:rsidRPr="00B95A84">
        <w:t>specific verification tests</w:t>
      </w:r>
    </w:p>
    <w:p w14:paraId="0288C378" w14:textId="73751DA3" w:rsidR="00C54BBA" w:rsidRPr="00B95A84" w:rsidRDefault="00C54BBA" w:rsidP="00B95A84">
      <w:pPr>
        <w:pStyle w:val="Bullet2"/>
      </w:pPr>
      <w:r w:rsidRPr="00B95A84">
        <w:t>Verification of components in preparation for Factory Acceptance Tests</w:t>
      </w:r>
    </w:p>
    <w:p w14:paraId="6A5FB6B3" w14:textId="41F34A13" w:rsidR="00D879EB" w:rsidRPr="005106FE" w:rsidRDefault="00C54BBA" w:rsidP="00D879EB">
      <w:pPr>
        <w:pStyle w:val="BodyText"/>
      </w:pPr>
      <w:r>
        <w:t>Note that regulations may differ from country to country.</w:t>
      </w:r>
    </w:p>
    <w:p w14:paraId="74F0D20E" w14:textId="6328507F" w:rsidR="00D879EB" w:rsidRDefault="0095086F" w:rsidP="00D879EB">
      <w:pPr>
        <w:pStyle w:val="Heading3"/>
      </w:pPr>
      <w:bookmarkStart w:id="132" w:name="_Toc494360910"/>
      <w:bookmarkStart w:id="133" w:name="_Toc526343616"/>
      <w:bookmarkStart w:id="134" w:name="_Toc526438534"/>
      <w:bookmarkStart w:id="135" w:name="_Toc20345296"/>
      <w:bookmarkStart w:id="136" w:name="_Toc20345709"/>
      <w:r>
        <w:t>S</w:t>
      </w:r>
      <w:r w:rsidR="00D879EB">
        <w:t>ub-system integration and verification</w:t>
      </w:r>
      <w:bookmarkEnd w:id="132"/>
      <w:bookmarkEnd w:id="133"/>
      <w:bookmarkEnd w:id="134"/>
      <w:bookmarkEnd w:id="135"/>
      <w:bookmarkEnd w:id="136"/>
    </w:p>
    <w:p w14:paraId="55B76BE7" w14:textId="6680791B" w:rsidR="00D879EB" w:rsidRDefault="00D879EB" w:rsidP="00D879EB">
      <w:pPr>
        <w:pStyle w:val="BodyText"/>
      </w:pPr>
      <w:r>
        <w:t>Goal</w:t>
      </w:r>
      <w:r w:rsidR="00B95A84">
        <w:t>s</w:t>
      </w:r>
      <w:r>
        <w:t>:</w:t>
      </w:r>
    </w:p>
    <w:p w14:paraId="78B370D4" w14:textId="77777777" w:rsidR="00D879EB" w:rsidRDefault="00D879EB" w:rsidP="00826637">
      <w:pPr>
        <w:pStyle w:val="BodyText"/>
        <w:numPr>
          <w:ilvl w:val="0"/>
          <w:numId w:val="37"/>
        </w:numPr>
      </w:pPr>
      <w:r>
        <w:t>Assemble components according to sub system design specifications</w:t>
      </w:r>
    </w:p>
    <w:p w14:paraId="16FC7525" w14:textId="77777777" w:rsidR="00D879EB" w:rsidRPr="004E3B67" w:rsidRDefault="00D879EB" w:rsidP="00826637">
      <w:pPr>
        <w:pStyle w:val="BodyText"/>
        <w:numPr>
          <w:ilvl w:val="0"/>
          <w:numId w:val="37"/>
        </w:numPr>
      </w:pPr>
      <w:r>
        <w:t>Evidence that individual sub-systems are compliant with the functional requirements</w:t>
      </w:r>
    </w:p>
    <w:p w14:paraId="6E26D74B" w14:textId="0CF220E4" w:rsidR="00D879EB" w:rsidRDefault="00D879EB" w:rsidP="00D879EB">
      <w:pPr>
        <w:pStyle w:val="BodyText"/>
      </w:pPr>
      <w:r w:rsidRPr="005B7428">
        <w:lastRenderedPageBreak/>
        <w:t xml:space="preserve">The purpose of </w:t>
      </w:r>
      <w:r>
        <w:t>sub</w:t>
      </w:r>
      <w:r w:rsidR="002053F7">
        <w:t>-</w:t>
      </w:r>
      <w:r>
        <w:t>system verification is to verify the function and performance compliance of each sub</w:t>
      </w:r>
      <w:r w:rsidR="002053F7">
        <w:t>-</w:t>
      </w:r>
      <w:r>
        <w:t xml:space="preserve">system. The </w:t>
      </w:r>
      <w:r w:rsidR="00185C4B">
        <w:t>Supplier</w:t>
      </w:r>
      <w:r>
        <w:t xml:space="preserve"> usually performs this phase before further system integration. </w:t>
      </w:r>
      <w:r w:rsidRPr="005B7428">
        <w:t>The extent of verification is highly dependent on the</w:t>
      </w:r>
      <w:r>
        <w:t xml:space="preserve"> sub-</w:t>
      </w:r>
      <w:r w:rsidRPr="005B7428">
        <w:t xml:space="preserve">system complexity and </w:t>
      </w:r>
      <w:r w:rsidR="002053F7">
        <w:t>C</w:t>
      </w:r>
      <w:r>
        <w:t>ustomer specific requirement. Part of this process step is the verification of the interaction between system components.</w:t>
      </w:r>
    </w:p>
    <w:p w14:paraId="631E43B1" w14:textId="77777777" w:rsidR="00D879EB" w:rsidRDefault="00D879EB" w:rsidP="00B95A84">
      <w:pPr>
        <w:pStyle w:val="Bullet2"/>
        <w:numPr>
          <w:ilvl w:val="0"/>
          <w:numId w:val="0"/>
        </w:numPr>
      </w:pPr>
    </w:p>
    <w:p w14:paraId="1B17C96D" w14:textId="77777777" w:rsidR="00D879EB" w:rsidRDefault="00D879EB" w:rsidP="00D879EB">
      <w:pPr>
        <w:pStyle w:val="Heading3"/>
      </w:pPr>
      <w:bookmarkStart w:id="137" w:name="_Toc526438535"/>
      <w:bookmarkStart w:id="138" w:name="_Toc526343617"/>
      <w:bookmarkStart w:id="139" w:name="_Toc20345297"/>
      <w:bookmarkStart w:id="140" w:name="_Toc20345710"/>
      <w:r>
        <w:t>System Integration</w:t>
      </w:r>
      <w:bookmarkEnd w:id="137"/>
      <w:r>
        <w:t xml:space="preserve"> </w:t>
      </w:r>
      <w:bookmarkEnd w:id="138"/>
      <w:r>
        <w:t>and verification</w:t>
      </w:r>
      <w:bookmarkEnd w:id="139"/>
      <w:bookmarkEnd w:id="140"/>
    </w:p>
    <w:p w14:paraId="7A971231" w14:textId="65B98785" w:rsidR="00D879EB" w:rsidRDefault="00D879EB" w:rsidP="00D879EB">
      <w:pPr>
        <w:pStyle w:val="BodyText"/>
      </w:pPr>
      <w:r>
        <w:t>Goal</w:t>
      </w:r>
      <w:r w:rsidR="00B95A84">
        <w:t>s</w:t>
      </w:r>
      <w:r>
        <w:t>:</w:t>
      </w:r>
    </w:p>
    <w:p w14:paraId="10A1D977" w14:textId="77777777" w:rsidR="00D879EB" w:rsidRDefault="00D879EB" w:rsidP="00826637">
      <w:pPr>
        <w:pStyle w:val="BodyText"/>
        <w:numPr>
          <w:ilvl w:val="0"/>
          <w:numId w:val="36"/>
        </w:numPr>
      </w:pPr>
      <w:r>
        <w:t>Assemble sub-systems in accordance with system architecture design</w:t>
      </w:r>
    </w:p>
    <w:p w14:paraId="2C2060DB" w14:textId="77777777" w:rsidR="00D879EB" w:rsidRDefault="00D879EB" w:rsidP="00826637">
      <w:pPr>
        <w:pStyle w:val="BodyText"/>
        <w:numPr>
          <w:ilvl w:val="0"/>
          <w:numId w:val="36"/>
        </w:numPr>
      </w:pPr>
      <w:r>
        <w:t>Verify that the integrated system is performing according to system requirements</w:t>
      </w:r>
    </w:p>
    <w:p w14:paraId="713074FE" w14:textId="77777777" w:rsidR="00D879EB" w:rsidRPr="005B7428" w:rsidRDefault="00D879EB" w:rsidP="00D879EB">
      <w:pPr>
        <w:pStyle w:val="BodyText"/>
      </w:pPr>
      <w:r w:rsidRPr="005B7428">
        <w:t xml:space="preserve">The extent of verification is highly dependent on the system complexity and </w:t>
      </w:r>
      <w:r>
        <w:t xml:space="preserve">customer specific requirement. Part of this process step is the verification of the interaction between sub-systems. </w:t>
      </w:r>
    </w:p>
    <w:p w14:paraId="6B052065" w14:textId="3020291E" w:rsidR="00D879EB" w:rsidRDefault="00D879EB" w:rsidP="00D879EB">
      <w:pPr>
        <w:pStyle w:val="Heading3"/>
      </w:pPr>
      <w:bookmarkStart w:id="141" w:name="_Toc494360912"/>
      <w:bookmarkStart w:id="142" w:name="_Toc526343619"/>
      <w:bookmarkStart w:id="143" w:name="_Toc526438537"/>
      <w:bookmarkStart w:id="144" w:name="_Toc20345298"/>
      <w:bookmarkStart w:id="145" w:name="_Toc20345711"/>
      <w:r w:rsidRPr="005B7428">
        <w:t>V</w:t>
      </w:r>
      <w:r w:rsidR="00A149C0">
        <w:t>erification</w:t>
      </w:r>
      <w:r w:rsidRPr="005B7428">
        <w:t xml:space="preserve"> Process</w:t>
      </w:r>
      <w:r>
        <w:t xml:space="preserve"> </w:t>
      </w:r>
      <w:r w:rsidR="00A149C0">
        <w:t xml:space="preserve">and </w:t>
      </w:r>
      <w:r w:rsidRPr="005B7428">
        <w:t>Factory Acceptance Test (FAT)</w:t>
      </w:r>
      <w:bookmarkEnd w:id="141"/>
      <w:bookmarkEnd w:id="142"/>
      <w:bookmarkEnd w:id="143"/>
      <w:bookmarkEnd w:id="144"/>
      <w:bookmarkEnd w:id="145"/>
    </w:p>
    <w:p w14:paraId="3EB8A0BA" w14:textId="20E2496A" w:rsidR="00D879EB" w:rsidRDefault="00D879EB" w:rsidP="00D879EB">
      <w:pPr>
        <w:pStyle w:val="BodyText"/>
      </w:pPr>
      <w:r>
        <w:t>Goal:</w:t>
      </w:r>
      <w:r w:rsidRPr="0012245C">
        <w:t xml:space="preserve"> </w:t>
      </w:r>
    </w:p>
    <w:p w14:paraId="4BFAD7E9" w14:textId="6E365F2F" w:rsidR="00D879EB" w:rsidRDefault="00D879EB" w:rsidP="00826637">
      <w:pPr>
        <w:pStyle w:val="BodyText"/>
        <w:numPr>
          <w:ilvl w:val="0"/>
          <w:numId w:val="41"/>
        </w:numPr>
      </w:pPr>
      <w:r>
        <w:t>Prior to installation, the functions and p</w:t>
      </w:r>
      <w:r w:rsidRPr="005B7428">
        <w:t>erformance</w:t>
      </w:r>
      <w:r>
        <w:t xml:space="preserve"> of the system are verified to ensure they are in accordance to the contractual requirement. This verification is performed on the </w:t>
      </w:r>
      <w:r w:rsidR="00185C4B">
        <w:t>Supplier</w:t>
      </w:r>
      <w:r>
        <w:t xml:space="preserve">’s or component vendor’s premises. </w:t>
      </w:r>
    </w:p>
    <w:p w14:paraId="7139E566" w14:textId="0A01DA8B" w:rsidR="00D879EB" w:rsidRDefault="00D879EB" w:rsidP="00D879EB">
      <w:pPr>
        <w:pStyle w:val="BodyText"/>
      </w:pPr>
      <w:r>
        <w:t xml:space="preserve">The </w:t>
      </w:r>
      <w:r w:rsidR="00B95A84">
        <w:t>execution</w:t>
      </w:r>
      <w:r>
        <w:t xml:space="preserve"> of this phase is the</w:t>
      </w:r>
      <w:r w:rsidRPr="005B7428">
        <w:t xml:space="preserve"> </w:t>
      </w:r>
      <w:r w:rsidR="00185C4B">
        <w:t>Supplier</w:t>
      </w:r>
      <w:r w:rsidR="00A149C0">
        <w:t>’s</w:t>
      </w:r>
      <w:r w:rsidRPr="005B7428">
        <w:t xml:space="preserve"> responsibility</w:t>
      </w:r>
      <w:r w:rsidR="00A149C0">
        <w:t xml:space="preserve">. </w:t>
      </w:r>
      <w:r w:rsidR="002F3295">
        <w:t>For items that are not commercial off the shelf (COTS)</w:t>
      </w:r>
      <w:r w:rsidR="00FD448A">
        <w:t xml:space="preserve">, it </w:t>
      </w:r>
      <w:r w:rsidR="002F3295">
        <w:t>usually ends with a Factory Acceptance Test (FAT).</w:t>
      </w:r>
    </w:p>
    <w:p w14:paraId="55227F80" w14:textId="77777777" w:rsidR="00D879EB" w:rsidRDefault="00D879EB" w:rsidP="00D879EB">
      <w:pPr>
        <w:pStyle w:val="BodyText"/>
      </w:pPr>
      <w:r>
        <w:t>T</w:t>
      </w:r>
      <w:r w:rsidRPr="005B7428">
        <w:t>he Factory Acceptance Test demonstrates, prior to shipping and as far as agreed, that the system conform</w:t>
      </w:r>
      <w:r>
        <w:t>s to contractual specifications.</w:t>
      </w:r>
      <w:r w:rsidRPr="005B7428">
        <w:t xml:space="preserve"> </w:t>
      </w:r>
      <w:r>
        <w:t xml:space="preserve">It should be noted that the FAT will not fully demonstrate the specifications required, as there are limitations to testing in a factory environment. </w:t>
      </w:r>
    </w:p>
    <w:p w14:paraId="4AAB18E9" w14:textId="0267C829" w:rsidR="00D879EB" w:rsidRPr="005B7428" w:rsidRDefault="00595F42" w:rsidP="00D879EB">
      <w:pPr>
        <w:pStyle w:val="Heading3"/>
      </w:pPr>
      <w:bookmarkStart w:id="146" w:name="_Toc20232028"/>
      <w:bookmarkStart w:id="147" w:name="_Toc20232210"/>
      <w:bookmarkStart w:id="148" w:name="_Toc494360913"/>
      <w:bookmarkStart w:id="149" w:name="_Toc526343621"/>
      <w:bookmarkStart w:id="150" w:name="_Toc526438539"/>
      <w:bookmarkStart w:id="151" w:name="_Toc20345299"/>
      <w:bookmarkStart w:id="152" w:name="_Toc20345712"/>
      <w:bookmarkEnd w:id="146"/>
      <w:bookmarkEnd w:id="147"/>
      <w:r>
        <w:t>V</w:t>
      </w:r>
      <w:r w:rsidR="003E039F">
        <w:t xml:space="preserve">alidation process </w:t>
      </w:r>
      <w:r w:rsidR="00D879EB">
        <w:t>and Site Acceptance Test (SAT)</w:t>
      </w:r>
      <w:bookmarkEnd w:id="148"/>
      <w:bookmarkEnd w:id="149"/>
      <w:bookmarkEnd w:id="150"/>
      <w:bookmarkEnd w:id="151"/>
      <w:bookmarkEnd w:id="152"/>
    </w:p>
    <w:p w14:paraId="20E786FA" w14:textId="52166C10" w:rsidR="00D879EB" w:rsidRDefault="00D879EB" w:rsidP="00D879EB">
      <w:pPr>
        <w:pStyle w:val="BodyText"/>
      </w:pPr>
      <w:r>
        <w:t>Goal</w:t>
      </w:r>
      <w:r w:rsidR="00B95A84">
        <w:t>s</w:t>
      </w:r>
      <w:r>
        <w:t>:</w:t>
      </w:r>
      <w:r w:rsidRPr="0012245C">
        <w:t xml:space="preserve"> </w:t>
      </w:r>
    </w:p>
    <w:p w14:paraId="6D31E09C" w14:textId="049785D1" w:rsidR="00D879EB" w:rsidRDefault="003E039F" w:rsidP="00826637">
      <w:pPr>
        <w:pStyle w:val="BodyText"/>
        <w:numPr>
          <w:ilvl w:val="0"/>
          <w:numId w:val="41"/>
        </w:numPr>
      </w:pPr>
      <w:r>
        <w:t xml:space="preserve">Following installation and integration, the system is </w:t>
      </w:r>
      <w:r w:rsidR="00BC77E4">
        <w:t>verified against the requirements that could not be demonstrated during FAT.</w:t>
      </w:r>
    </w:p>
    <w:p w14:paraId="2D82BEED" w14:textId="34B8CDD5" w:rsidR="00D879EB" w:rsidRPr="005B7428" w:rsidRDefault="00D879EB" w:rsidP="00826637">
      <w:pPr>
        <w:pStyle w:val="BodyText"/>
        <w:numPr>
          <w:ilvl w:val="0"/>
          <w:numId w:val="41"/>
        </w:numPr>
      </w:pPr>
      <w:r>
        <w:t>P</w:t>
      </w:r>
      <w:r w:rsidRPr="005B7428">
        <w:t xml:space="preserve">rovide objective evidence that the </w:t>
      </w:r>
      <w:r>
        <w:t>system operates according to the specified</w:t>
      </w:r>
      <w:r w:rsidRPr="005B7428">
        <w:t xml:space="preserve"> </w:t>
      </w:r>
      <w:r>
        <w:t>requirements, thereby</w:t>
      </w:r>
      <w:r w:rsidRPr="005B7428">
        <w:t xml:space="preserve"> achieving its intended use in its operational environment</w:t>
      </w:r>
    </w:p>
    <w:p w14:paraId="0BE3667D" w14:textId="77777777" w:rsidR="00D879EB" w:rsidRDefault="00D879EB" w:rsidP="00D879EB">
      <w:pPr>
        <w:pStyle w:val="BodyText"/>
        <w:jc w:val="both"/>
      </w:pPr>
      <w:r w:rsidRPr="005B7428">
        <w:t>Prior to the installation</w:t>
      </w:r>
      <w:r>
        <w:t>,</w:t>
      </w:r>
      <w:r w:rsidRPr="005B7428">
        <w:t xml:space="preserve"> the Supplier and Customer should agree that preparatory work, such as civil works and structure</w:t>
      </w:r>
      <w:r>
        <w:t>s, is satisfactorily completed.</w:t>
      </w:r>
      <w:r w:rsidRPr="0012245C">
        <w:t xml:space="preserve"> </w:t>
      </w:r>
    </w:p>
    <w:p w14:paraId="2DDF7B77" w14:textId="77777777" w:rsidR="00D879EB" w:rsidRPr="0012245C" w:rsidRDefault="00D879EB" w:rsidP="00D879EB">
      <w:pPr>
        <w:pStyle w:val="BodyText"/>
      </w:pPr>
      <w:r>
        <w:t>Part of this process step is the visual inspection of the installation on site of the system.</w:t>
      </w:r>
    </w:p>
    <w:p w14:paraId="71904497" w14:textId="77777777" w:rsidR="00D879EB" w:rsidRDefault="00D879EB" w:rsidP="00D879EB">
      <w:pPr>
        <w:pStyle w:val="BodyText"/>
        <w:jc w:val="both"/>
      </w:pPr>
      <w:r w:rsidRPr="0012245C">
        <w:t xml:space="preserve">After installation and setting-to-work, the SAT should take place. The purpose of the SAT is to confirm full </w:t>
      </w:r>
      <w:r>
        <w:t xml:space="preserve">operational and functional </w:t>
      </w:r>
      <w:r w:rsidRPr="0012245C">
        <w:t>compliance.</w:t>
      </w:r>
    </w:p>
    <w:p w14:paraId="46A4562E" w14:textId="77777777" w:rsidR="00D879EB" w:rsidRDefault="00D879EB" w:rsidP="00D879EB">
      <w:pPr>
        <w:pStyle w:val="BodyText"/>
      </w:pPr>
      <w:r>
        <w:t>Reasons for testing on site:</w:t>
      </w:r>
    </w:p>
    <w:p w14:paraId="298B1055" w14:textId="77777777" w:rsidR="00D879EB" w:rsidRDefault="00D879EB" w:rsidP="00826637">
      <w:pPr>
        <w:pStyle w:val="BodyText"/>
        <w:numPr>
          <w:ilvl w:val="0"/>
          <w:numId w:val="38"/>
        </w:numPr>
      </w:pPr>
      <w:r>
        <w:t>Interaction with other systems</w:t>
      </w:r>
    </w:p>
    <w:p w14:paraId="56FE5CC0" w14:textId="77777777" w:rsidR="00D879EB" w:rsidRDefault="00D879EB" w:rsidP="00826637">
      <w:pPr>
        <w:pStyle w:val="BodyText"/>
        <w:numPr>
          <w:ilvl w:val="0"/>
          <w:numId w:val="38"/>
        </w:numPr>
      </w:pPr>
      <w:r>
        <w:t>Interaction with present infrastructure</w:t>
      </w:r>
    </w:p>
    <w:p w14:paraId="773923B6" w14:textId="77777777" w:rsidR="00D879EB" w:rsidRDefault="00D879EB" w:rsidP="00826637">
      <w:pPr>
        <w:pStyle w:val="BodyText"/>
        <w:numPr>
          <w:ilvl w:val="0"/>
          <w:numId w:val="38"/>
        </w:numPr>
      </w:pPr>
      <w:r>
        <w:t>representative environment (e.g. geography)</w:t>
      </w:r>
    </w:p>
    <w:p w14:paraId="661C07E2" w14:textId="77777777" w:rsidR="00D879EB" w:rsidRDefault="00D879EB" w:rsidP="00D879EB">
      <w:pPr>
        <w:pStyle w:val="BodyText"/>
      </w:pPr>
      <w:r>
        <w:t xml:space="preserve">Ideally, the SAT should not </w:t>
      </w:r>
      <w:r w:rsidRPr="0012245C">
        <w:t>repeat the tests done at FAT</w:t>
      </w:r>
      <w:r>
        <w:t>.</w:t>
      </w:r>
    </w:p>
    <w:p w14:paraId="69F0BBAC" w14:textId="08C36C83" w:rsidR="00D879EB" w:rsidRPr="00D879EB" w:rsidRDefault="00D879EB" w:rsidP="00D879EB"/>
    <w:p w14:paraId="22C5216E" w14:textId="582C485E" w:rsidR="00C66BDF" w:rsidRDefault="00EA5912" w:rsidP="009A44CF">
      <w:pPr>
        <w:pStyle w:val="Heading2"/>
      </w:pPr>
      <w:bookmarkStart w:id="153" w:name="_Toc20232031"/>
      <w:bookmarkStart w:id="154" w:name="_Toc20232213"/>
      <w:bookmarkStart w:id="155" w:name="_Toc526333580"/>
      <w:bookmarkStart w:id="156" w:name="_Toc20345300"/>
      <w:bookmarkStart w:id="157" w:name="_Toc20345713"/>
      <w:bookmarkEnd w:id="153"/>
      <w:bookmarkEnd w:id="154"/>
      <w:bookmarkEnd w:id="155"/>
      <w:r>
        <w:t>V&amp;V Test Documentation</w:t>
      </w:r>
      <w:bookmarkEnd w:id="156"/>
      <w:bookmarkEnd w:id="157"/>
    </w:p>
    <w:p w14:paraId="6A7EC909" w14:textId="5DF5846C" w:rsidR="006673E6" w:rsidRDefault="006673E6" w:rsidP="009A44CF">
      <w:pPr>
        <w:pStyle w:val="BodyText"/>
      </w:pPr>
      <w:r>
        <w:t>The V&amp;V test documentation comprises the following:</w:t>
      </w:r>
    </w:p>
    <w:p w14:paraId="014C5EC4" w14:textId="0033F4B6" w:rsidR="00EA5912" w:rsidRDefault="00EA5912" w:rsidP="00826637">
      <w:pPr>
        <w:pStyle w:val="BodyText"/>
        <w:numPr>
          <w:ilvl w:val="0"/>
          <w:numId w:val="44"/>
        </w:numPr>
      </w:pPr>
      <w:r>
        <w:t>Test Plan</w:t>
      </w:r>
    </w:p>
    <w:p w14:paraId="07310FB3" w14:textId="787C3728" w:rsidR="00EA5912" w:rsidRDefault="00EA5912" w:rsidP="00826637">
      <w:pPr>
        <w:pStyle w:val="BodyText"/>
        <w:numPr>
          <w:ilvl w:val="0"/>
          <w:numId w:val="44"/>
        </w:numPr>
      </w:pPr>
      <w:r>
        <w:t>Test Design</w:t>
      </w:r>
    </w:p>
    <w:p w14:paraId="505CE487" w14:textId="0C267B3F" w:rsidR="00EA5912" w:rsidRDefault="00EA5912" w:rsidP="00826637">
      <w:pPr>
        <w:pStyle w:val="BodyText"/>
        <w:numPr>
          <w:ilvl w:val="0"/>
          <w:numId w:val="44"/>
        </w:numPr>
      </w:pPr>
      <w:r>
        <w:t xml:space="preserve">Test </w:t>
      </w:r>
      <w:r w:rsidR="005435E6">
        <w:t xml:space="preserve">Procedures and </w:t>
      </w:r>
      <w:r>
        <w:t>Cases</w:t>
      </w:r>
    </w:p>
    <w:p w14:paraId="2AA15E6D" w14:textId="7B914187" w:rsidR="00EA5912" w:rsidRDefault="00EA5912" w:rsidP="00826637">
      <w:pPr>
        <w:pStyle w:val="BodyText"/>
        <w:numPr>
          <w:ilvl w:val="0"/>
          <w:numId w:val="44"/>
        </w:numPr>
      </w:pPr>
      <w:r>
        <w:t>Test Results</w:t>
      </w:r>
    </w:p>
    <w:p w14:paraId="67A23EAD" w14:textId="7FE76D23" w:rsidR="0024017B" w:rsidRDefault="00EA5912" w:rsidP="00BE519D">
      <w:pPr>
        <w:pStyle w:val="BodyText"/>
      </w:pPr>
      <w:r>
        <w:t xml:space="preserve">Refer to IEEE </w:t>
      </w:r>
      <w:r w:rsidR="006673E6">
        <w:t>Std</w:t>
      </w:r>
      <w:r w:rsidR="00DA3824">
        <w:t>.</w:t>
      </w:r>
      <w:r w:rsidR="006673E6">
        <w:t xml:space="preserve"> </w:t>
      </w:r>
      <w:r>
        <w:t xml:space="preserve">1012-2016 </w:t>
      </w:r>
      <w:r w:rsidR="00F04717">
        <w:t xml:space="preserve">[4] </w:t>
      </w:r>
      <w:r>
        <w:t xml:space="preserve">for the detailed information of the </w:t>
      </w:r>
      <w:r w:rsidR="00DA3824">
        <w:t>V&amp;V process.</w:t>
      </w:r>
    </w:p>
    <w:p w14:paraId="27A2AD93" w14:textId="35E116CA" w:rsidR="006673E6" w:rsidRDefault="006673E6" w:rsidP="009A44CF">
      <w:pPr>
        <w:pStyle w:val="BodyText"/>
      </w:pPr>
      <w:r>
        <w:t xml:space="preserve">The following sections describe </w:t>
      </w:r>
      <w:proofErr w:type="gramStart"/>
      <w:r w:rsidR="00DA3824">
        <w:t>these documentation</w:t>
      </w:r>
      <w:proofErr w:type="gramEnd"/>
      <w:r w:rsidR="00DA3824">
        <w:t xml:space="preserve"> in greater detail.</w:t>
      </w:r>
    </w:p>
    <w:p w14:paraId="7BB4D8A0" w14:textId="618658F6" w:rsidR="006673E6" w:rsidRDefault="006673E6" w:rsidP="00595F42">
      <w:pPr>
        <w:pStyle w:val="Heading3"/>
      </w:pPr>
      <w:bookmarkStart w:id="158" w:name="_Toc20345301"/>
      <w:bookmarkStart w:id="159" w:name="_Toc20345714"/>
      <w:r>
        <w:t>Test Plan</w:t>
      </w:r>
      <w:bookmarkEnd w:id="158"/>
      <w:bookmarkEnd w:id="159"/>
    </w:p>
    <w:p w14:paraId="45B4CE3F" w14:textId="173418A7" w:rsidR="00845C61" w:rsidRDefault="00C66BDF" w:rsidP="00593D58">
      <w:pPr>
        <w:pStyle w:val="BodyText"/>
      </w:pPr>
      <w:r w:rsidRPr="005B7428">
        <w:t xml:space="preserve">The </w:t>
      </w:r>
      <w:r w:rsidR="006673E6">
        <w:t>test plan</w:t>
      </w:r>
      <w:r w:rsidRPr="005B7428">
        <w:t xml:space="preserve"> </w:t>
      </w:r>
      <w:r w:rsidR="00810FEF">
        <w:t>describes how the Supplier</w:t>
      </w:r>
      <w:r w:rsidR="002D401E">
        <w:t xml:space="preserve"> intends to demonstrate compliance to the requirements. </w:t>
      </w:r>
    </w:p>
    <w:p w14:paraId="52A0755D" w14:textId="46C01C03" w:rsidR="00593D58" w:rsidRDefault="002D401E" w:rsidP="00593D58">
      <w:pPr>
        <w:pStyle w:val="BodyText"/>
      </w:pPr>
      <w:r>
        <w:t xml:space="preserve">It should include </w:t>
      </w:r>
      <w:r w:rsidR="006673E6">
        <w:t>the scope, approach, resources, schedule</w:t>
      </w:r>
      <w:r w:rsidR="00593D58">
        <w:t>,</w:t>
      </w:r>
      <w:r w:rsidR="0024017B">
        <w:t xml:space="preserve"> and responsibilities of the</w:t>
      </w:r>
      <w:r w:rsidR="006673E6">
        <w:t xml:space="preserve"> </w:t>
      </w:r>
      <w:r>
        <w:t>verification and validation process</w:t>
      </w:r>
      <w:r w:rsidR="0024017B">
        <w:t>. It should</w:t>
      </w:r>
      <w:r w:rsidR="006673E6">
        <w:t xml:space="preserve"> be approved by the customer</w:t>
      </w:r>
      <w:r w:rsidR="00810FEF">
        <w:t>.</w:t>
      </w:r>
      <w:r w:rsidR="006673E6">
        <w:t xml:space="preserve"> </w:t>
      </w:r>
    </w:p>
    <w:p w14:paraId="0C9F8731" w14:textId="70C34035" w:rsidR="00593D58" w:rsidRDefault="00593D58" w:rsidP="00593D58">
      <w:pPr>
        <w:pStyle w:val="BodyText"/>
      </w:pPr>
      <w:r>
        <w:t>Goals:</w:t>
      </w:r>
    </w:p>
    <w:p w14:paraId="3995D87D" w14:textId="77777777" w:rsidR="00593D58" w:rsidRDefault="00593D58" w:rsidP="00826637">
      <w:pPr>
        <w:pStyle w:val="Bullet2"/>
        <w:numPr>
          <w:ilvl w:val="0"/>
          <w:numId w:val="35"/>
        </w:numPr>
      </w:pPr>
      <w:r>
        <w:t>Agreement on planning and major milestones (e.g. FAT &amp; SAT)</w:t>
      </w:r>
    </w:p>
    <w:p w14:paraId="1A92BF05" w14:textId="322C036C" w:rsidR="0024017B" w:rsidRDefault="0024017B" w:rsidP="00826637">
      <w:pPr>
        <w:pStyle w:val="Bullet2"/>
        <w:numPr>
          <w:ilvl w:val="0"/>
          <w:numId w:val="35"/>
        </w:numPr>
      </w:pPr>
      <w:r>
        <w:t>Co</w:t>
      </w:r>
      <w:r w:rsidR="00593D58">
        <w:t>nsideration</w:t>
      </w:r>
      <w:r>
        <w:t xml:space="preserve"> of</w:t>
      </w:r>
      <w:r w:rsidR="00593D58">
        <w:t xml:space="preserve"> the logistical aspects (e.g. resources, possible dependencies, documenta</w:t>
      </w:r>
      <w:r w:rsidR="00593D58" w:rsidRPr="009E631A">
        <w:t>tion, etc.)</w:t>
      </w:r>
    </w:p>
    <w:p w14:paraId="7A0FC1B6" w14:textId="6B6CE1C7" w:rsidR="006673E6" w:rsidRPr="009A44CF" w:rsidRDefault="006673E6" w:rsidP="00595F42">
      <w:pPr>
        <w:pStyle w:val="Heading3"/>
      </w:pPr>
      <w:bookmarkStart w:id="160" w:name="_Toc20345302"/>
      <w:bookmarkStart w:id="161" w:name="_Toc20345715"/>
      <w:r w:rsidRPr="009A44CF">
        <w:t>Test Design</w:t>
      </w:r>
      <w:bookmarkEnd w:id="160"/>
      <w:bookmarkEnd w:id="161"/>
    </w:p>
    <w:p w14:paraId="396E0DA9" w14:textId="58167DA8" w:rsidR="0020039A" w:rsidRDefault="0020039A" w:rsidP="00FE556A">
      <w:pPr>
        <w:pStyle w:val="Bullet2"/>
        <w:numPr>
          <w:ilvl w:val="0"/>
          <w:numId w:val="0"/>
        </w:numPr>
      </w:pPr>
      <w:r>
        <w:t xml:space="preserve">The test design allocates a V&amp;V method and the acceptance criteria to </w:t>
      </w:r>
      <w:proofErr w:type="gramStart"/>
      <w:r>
        <w:t>each and every</w:t>
      </w:r>
      <w:proofErr w:type="gramEnd"/>
      <w:r>
        <w:t xml:space="preserve"> requirement.</w:t>
      </w:r>
    </w:p>
    <w:p w14:paraId="49876CFC" w14:textId="7137D8B6" w:rsidR="006673E6" w:rsidRDefault="00593D58" w:rsidP="00FE556A">
      <w:pPr>
        <w:pStyle w:val="Bullet2"/>
        <w:numPr>
          <w:ilvl w:val="0"/>
          <w:numId w:val="0"/>
        </w:numPr>
      </w:pPr>
      <w:r>
        <w:t>Goals:</w:t>
      </w:r>
    </w:p>
    <w:p w14:paraId="37FDA84E" w14:textId="192E79FA" w:rsidR="00845C61" w:rsidRDefault="00845C61" w:rsidP="00826637">
      <w:pPr>
        <w:pStyle w:val="Bullet2"/>
        <w:numPr>
          <w:ilvl w:val="0"/>
          <w:numId w:val="35"/>
        </w:numPr>
      </w:pPr>
      <w:r>
        <w:t>Agreement on specific verification and validation methods</w:t>
      </w:r>
    </w:p>
    <w:p w14:paraId="0681BBB3" w14:textId="77777777" w:rsidR="00593D58" w:rsidRDefault="00593D58" w:rsidP="00826637">
      <w:pPr>
        <w:pStyle w:val="Bullet2"/>
        <w:numPr>
          <w:ilvl w:val="0"/>
          <w:numId w:val="35"/>
        </w:numPr>
      </w:pPr>
      <w:r>
        <w:t>Agreement on acceptance criteria</w:t>
      </w:r>
    </w:p>
    <w:p w14:paraId="0D1CC194" w14:textId="77777777" w:rsidR="0024017B" w:rsidRDefault="0024017B" w:rsidP="00826637">
      <w:pPr>
        <w:pStyle w:val="Bullet2"/>
        <w:numPr>
          <w:ilvl w:val="0"/>
          <w:numId w:val="35"/>
        </w:numPr>
      </w:pPr>
      <w:r>
        <w:t xml:space="preserve">Ensure discrepancies are addressed </w:t>
      </w:r>
    </w:p>
    <w:p w14:paraId="7DD58F22" w14:textId="77777777" w:rsidR="0020039A" w:rsidRPr="005B7428" w:rsidRDefault="0020039A" w:rsidP="0020039A">
      <w:pPr>
        <w:pStyle w:val="BodyText"/>
      </w:pPr>
      <w:r w:rsidRPr="005B7428">
        <w:t xml:space="preserve">The basic </w:t>
      </w:r>
      <w:r>
        <w:t>verification and validation</w:t>
      </w:r>
      <w:r w:rsidRPr="005B7428">
        <w:t xml:space="preserve"> methods</w:t>
      </w:r>
      <w:r>
        <w:t>, applicable to the VTS system or its different elements and relevant in the different phase of the V-model, are the following</w:t>
      </w:r>
      <w:r w:rsidRPr="005B7428">
        <w:t>:</w:t>
      </w:r>
    </w:p>
    <w:p w14:paraId="04E10B55" w14:textId="77777777" w:rsidR="0020039A" w:rsidRPr="00C736F0" w:rsidRDefault="0020039A" w:rsidP="0020039A">
      <w:pPr>
        <w:pStyle w:val="ListBullet"/>
        <w:jc w:val="both"/>
        <w:rPr>
          <w:rFonts w:asciiTheme="minorHAnsi" w:hAnsiTheme="minorHAnsi"/>
          <w:lang w:val="en-GB" w:eastAsia="en-US"/>
        </w:rPr>
      </w:pPr>
      <w:r w:rsidRPr="00C736F0">
        <w:rPr>
          <w:rFonts w:asciiTheme="minorHAnsi" w:hAnsiTheme="minorHAnsi"/>
          <w:lang w:val="en-GB" w:eastAsia="en-US"/>
        </w:rPr>
        <w:t>Inspection (I): An examination of the item against applicable documentation to confirm compliance with requirements. Inspection is used to verify properties best determined by examination and observation (e.g. paint colo</w:t>
      </w:r>
      <w:r>
        <w:rPr>
          <w:rFonts w:asciiTheme="minorHAnsi" w:hAnsiTheme="minorHAnsi"/>
          <w:lang w:val="en-GB" w:eastAsia="en-US"/>
        </w:rPr>
        <w:t>u</w:t>
      </w:r>
      <w:r w:rsidRPr="00C736F0">
        <w:rPr>
          <w:rFonts w:asciiTheme="minorHAnsi" w:hAnsiTheme="minorHAnsi"/>
          <w:lang w:val="en-GB" w:eastAsia="en-US"/>
        </w:rPr>
        <w:t>r, weight, physical dimensions, etc.).</w:t>
      </w:r>
    </w:p>
    <w:p w14:paraId="487C78A5" w14:textId="77777777" w:rsidR="0020039A" w:rsidRPr="00C736F0" w:rsidRDefault="0020039A" w:rsidP="0020039A">
      <w:pPr>
        <w:pStyle w:val="ListBullet"/>
        <w:jc w:val="both"/>
        <w:rPr>
          <w:rFonts w:asciiTheme="minorHAnsi" w:hAnsiTheme="minorHAnsi"/>
          <w:lang w:val="en-GB" w:eastAsia="en-US"/>
        </w:rPr>
      </w:pPr>
      <w:r w:rsidRPr="00C736F0">
        <w:rPr>
          <w:rFonts w:asciiTheme="minorHAnsi" w:hAnsiTheme="minorHAnsi"/>
          <w:lang w:val="en-GB" w:eastAsia="en-US"/>
        </w:rPr>
        <w:t xml:space="preserve">Similarity (S): Similarity is most appropriate where a design is being modified or is very similar to an existing verified system. When verifying by similarity, a common scenario is to perform an analysis to ensure the design and operational </w:t>
      </w:r>
      <w:r w:rsidRPr="009E631A">
        <w:rPr>
          <w:rFonts w:asciiTheme="minorHAnsi" w:hAnsiTheme="minorHAnsi"/>
          <w:lang w:val="en-GB" w:eastAsia="en-US"/>
        </w:rPr>
        <w:t>environment is similar enough to claim similarity.</w:t>
      </w:r>
    </w:p>
    <w:p w14:paraId="6A2D37B1" w14:textId="77777777" w:rsidR="0020039A" w:rsidRPr="00C736F0" w:rsidRDefault="0020039A" w:rsidP="0020039A">
      <w:pPr>
        <w:pStyle w:val="ListBullet"/>
        <w:jc w:val="both"/>
        <w:rPr>
          <w:rFonts w:asciiTheme="minorHAnsi" w:hAnsiTheme="minorHAnsi"/>
          <w:lang w:val="en-GB" w:eastAsia="en-US"/>
        </w:rPr>
      </w:pPr>
      <w:r w:rsidRPr="00C736F0">
        <w:rPr>
          <w:rFonts w:asciiTheme="minorHAnsi" w:hAnsiTheme="minorHAnsi"/>
          <w:lang w:val="en-GB" w:eastAsia="en-US"/>
        </w:rPr>
        <w:t>Analysis (A): Use of analytical data or simulations under defined conditions to show theoretical compliance. Analysis (including simulation) is used where verifying to realistic conditions cannot be achieved or is not cost-effective and when such means establish that the appropriate requirement, specification, or derived requirement is met by the proposed solution.</w:t>
      </w:r>
    </w:p>
    <w:p w14:paraId="63BE74C3" w14:textId="77777777" w:rsidR="0020039A" w:rsidRPr="00C736F0" w:rsidRDefault="0020039A" w:rsidP="0020039A">
      <w:pPr>
        <w:pStyle w:val="ListBullet"/>
        <w:jc w:val="both"/>
        <w:rPr>
          <w:rFonts w:asciiTheme="minorHAnsi" w:hAnsiTheme="minorHAnsi"/>
          <w:lang w:val="en-GB" w:eastAsia="en-US"/>
        </w:rPr>
      </w:pPr>
      <w:r w:rsidRPr="00C736F0">
        <w:rPr>
          <w:rFonts w:asciiTheme="minorHAnsi" w:hAnsiTheme="minorHAnsi"/>
          <w:lang w:val="en-GB" w:eastAsia="en-US"/>
        </w:rPr>
        <w:t>Demonstration (D): A qualitative exhibition of functional performance, usually accomplished with no or minimal instrumentation. Demonstration (a set of verification activities with system stimuli selected by the system developer) may be used to show that the system or subsystem response to stimuli is suitable. Demonstration may also be appropriate when requirements or specifications are given in statistical terms (e.g. mean time to repair, average power consumption, etc.).</w:t>
      </w:r>
    </w:p>
    <w:p w14:paraId="1C925986" w14:textId="77777777" w:rsidR="0020039A" w:rsidRPr="00C736F0" w:rsidRDefault="0020039A" w:rsidP="0020039A">
      <w:pPr>
        <w:pStyle w:val="ListBullet"/>
        <w:jc w:val="both"/>
        <w:rPr>
          <w:rFonts w:asciiTheme="minorHAnsi" w:hAnsiTheme="minorHAnsi"/>
          <w:lang w:val="en-GB" w:eastAsia="en-US"/>
        </w:rPr>
      </w:pPr>
      <w:r w:rsidRPr="00C736F0">
        <w:rPr>
          <w:rFonts w:asciiTheme="minorHAnsi" w:hAnsiTheme="minorHAnsi"/>
          <w:lang w:val="en-GB" w:eastAsia="en-US"/>
        </w:rPr>
        <w:t>Test (T): An action by which the operability, supportability, or performance capability of an item is verified when subjected to controlled conditions that are real or simulated. These verifications often use special test equipment or instrumentation to obtain very accurate quantitative data for analysis.</w:t>
      </w:r>
    </w:p>
    <w:p w14:paraId="358126BF" w14:textId="77777777" w:rsidR="0020039A" w:rsidRPr="00C736F0" w:rsidRDefault="0020039A" w:rsidP="0020039A">
      <w:pPr>
        <w:pStyle w:val="ListBullet"/>
        <w:jc w:val="both"/>
        <w:rPr>
          <w:rFonts w:asciiTheme="minorHAnsi" w:hAnsiTheme="minorHAnsi"/>
          <w:lang w:val="en-GB" w:eastAsia="en-US"/>
        </w:rPr>
      </w:pPr>
      <w:r w:rsidRPr="00C736F0">
        <w:rPr>
          <w:rFonts w:asciiTheme="minorHAnsi" w:hAnsiTheme="minorHAnsi"/>
          <w:lang w:val="en-GB" w:eastAsia="en-US"/>
        </w:rPr>
        <w:t xml:space="preserve">Operational Trial (O): </w:t>
      </w:r>
      <w:proofErr w:type="gramStart"/>
      <w:r w:rsidRPr="00C736F0">
        <w:rPr>
          <w:rFonts w:asciiTheme="minorHAnsi" w:hAnsiTheme="minorHAnsi"/>
          <w:lang w:val="en-GB" w:eastAsia="en-US"/>
        </w:rPr>
        <w:t>A period of time</w:t>
      </w:r>
      <w:proofErr w:type="gramEnd"/>
      <w:r w:rsidRPr="00C736F0">
        <w:rPr>
          <w:rFonts w:asciiTheme="minorHAnsi" w:hAnsiTheme="minorHAnsi"/>
          <w:lang w:val="en-GB" w:eastAsia="en-US"/>
        </w:rPr>
        <w:t xml:space="preserve"> by which the system performance and reliability has to be proven according to Operational Procedure and reliability requirement.</w:t>
      </w:r>
    </w:p>
    <w:p w14:paraId="36B848A6" w14:textId="77777777" w:rsidR="0020039A" w:rsidRPr="00C736F0" w:rsidRDefault="0020039A" w:rsidP="0020039A">
      <w:pPr>
        <w:pStyle w:val="ListBullet"/>
        <w:jc w:val="both"/>
        <w:rPr>
          <w:rFonts w:asciiTheme="minorHAnsi" w:hAnsiTheme="minorHAnsi"/>
          <w:lang w:val="en-GB" w:eastAsia="en-US"/>
        </w:rPr>
      </w:pPr>
      <w:r w:rsidRPr="00C736F0">
        <w:rPr>
          <w:rFonts w:asciiTheme="minorHAnsi" w:hAnsiTheme="minorHAnsi"/>
          <w:lang w:val="en-GB" w:eastAsia="en-US"/>
        </w:rPr>
        <w:t>Certification (C): Written assurance that the product has been developed and can perform its assigned functions in accordance with legal or industrial standards. The development reviews and verification results form the basis for certification; however, outside authorities, without direction as to how the requirements are to be verified, typically perform certification (e.g. CE certification, UL certification, etc.)</w:t>
      </w:r>
    </w:p>
    <w:p w14:paraId="53D5A52D" w14:textId="50F78605" w:rsidR="00DA3824" w:rsidRDefault="0020039A" w:rsidP="0020039A">
      <w:pPr>
        <w:pStyle w:val="BodyText"/>
        <w:jc w:val="both"/>
      </w:pPr>
      <w:r w:rsidRPr="005B7428">
        <w:t xml:space="preserve">The </w:t>
      </w:r>
      <w:r>
        <w:t>verification and validation</w:t>
      </w:r>
      <w:r w:rsidRPr="005B7428">
        <w:t xml:space="preserve"> cost genera</w:t>
      </w:r>
      <w:r>
        <w:t>lly increase when going down through the</w:t>
      </w:r>
      <w:r w:rsidRPr="005B7428">
        <w:t xml:space="preserve"> method</w:t>
      </w:r>
      <w:r>
        <w:t>s</w:t>
      </w:r>
      <w:r w:rsidRPr="005B7428">
        <w:t xml:space="preserve"> list</w:t>
      </w:r>
      <w:r>
        <w:t>ed above</w:t>
      </w:r>
      <w:r w:rsidRPr="005B7428">
        <w:t xml:space="preserve">, but also provides increased confidence that the requirement is </w:t>
      </w:r>
      <w:proofErr w:type="gramStart"/>
      <w:r w:rsidRPr="005B7428">
        <w:t>actually met</w:t>
      </w:r>
      <w:proofErr w:type="gramEnd"/>
      <w:r w:rsidRPr="005B7428">
        <w:t xml:space="preserve">. The methods </w:t>
      </w:r>
      <w:r>
        <w:t xml:space="preserve">therefore </w:t>
      </w:r>
      <w:r w:rsidRPr="005B7428">
        <w:t xml:space="preserve">involve balancing the most cost-effective mix of adequate testing against minimizing the risk of not meeting a requirement. </w:t>
      </w:r>
    </w:p>
    <w:p w14:paraId="462E922E" w14:textId="3420EFEB" w:rsidR="00DA3824" w:rsidRDefault="00DA3824" w:rsidP="0020039A">
      <w:pPr>
        <w:pStyle w:val="BodyText"/>
        <w:jc w:val="both"/>
      </w:pPr>
      <w:r>
        <w:t xml:space="preserve">Apart from the V&amp;V methodology, the acceptance criteria should be specified and there should be an indication of how discrepancies are handled. </w:t>
      </w:r>
      <w:r w:rsidR="003E2E1C">
        <w:t xml:space="preserve">The criteria would differ depending on the criticality of the requirement to the entire system. </w:t>
      </w:r>
    </w:p>
    <w:p w14:paraId="4B1E6E27" w14:textId="356F857E" w:rsidR="006673E6" w:rsidRPr="009A44CF" w:rsidRDefault="006673E6" w:rsidP="00595F42">
      <w:pPr>
        <w:pStyle w:val="Heading3"/>
      </w:pPr>
      <w:bookmarkStart w:id="162" w:name="_Toc20345303"/>
      <w:bookmarkStart w:id="163" w:name="_Toc20345716"/>
      <w:r w:rsidRPr="009A44CF">
        <w:t>Test Cases</w:t>
      </w:r>
      <w:r w:rsidR="00CA5811">
        <w:t xml:space="preserve"> and Procedures</w:t>
      </w:r>
      <w:bookmarkEnd w:id="162"/>
      <w:bookmarkEnd w:id="163"/>
    </w:p>
    <w:p w14:paraId="7761D86C" w14:textId="188BA416" w:rsidR="00E174C8" w:rsidRDefault="00E174C8" w:rsidP="00E174C8">
      <w:pPr>
        <w:pStyle w:val="BodyText"/>
      </w:pPr>
      <w:r>
        <w:t xml:space="preserve">The test cases and procedures document </w:t>
      </w:r>
      <w:proofErr w:type="gramStart"/>
      <w:r>
        <w:t>contains</w:t>
      </w:r>
      <w:proofErr w:type="gramEnd"/>
      <w:r>
        <w:t xml:space="preserve"> an overview of the items and requirements to be tested. </w:t>
      </w:r>
      <w:r w:rsidR="00802101">
        <w:t>It includes</w:t>
      </w:r>
      <w:r>
        <w:t xml:space="preserve"> the test</w:t>
      </w:r>
      <w:r w:rsidR="00802101">
        <w:t>’s inputs, conditions,</w:t>
      </w:r>
      <w:r>
        <w:t xml:space="preserve"> test procedure</w:t>
      </w:r>
      <w:r w:rsidR="00802101">
        <w:t>s</w:t>
      </w:r>
      <w:r>
        <w:t xml:space="preserve"> and expected outcome</w:t>
      </w:r>
      <w:r w:rsidR="00802101">
        <w:t>s</w:t>
      </w:r>
      <w:r>
        <w:t>. This document is usually developed for a Factory Acceptance Test (FAT) and a Site Acceptance Test (SAT).</w:t>
      </w:r>
    </w:p>
    <w:p w14:paraId="54D972F3" w14:textId="04240D5B" w:rsidR="006673E6" w:rsidRDefault="006673E6" w:rsidP="00595F42">
      <w:pPr>
        <w:pStyle w:val="Heading3"/>
      </w:pPr>
      <w:bookmarkStart w:id="164" w:name="_Toc20345304"/>
      <w:bookmarkStart w:id="165" w:name="_Toc20345717"/>
      <w:r>
        <w:t>Test Results</w:t>
      </w:r>
      <w:bookmarkEnd w:id="164"/>
      <w:bookmarkEnd w:id="165"/>
    </w:p>
    <w:p w14:paraId="2A85D902" w14:textId="6A1820FC" w:rsidR="00CC60B1" w:rsidRPr="005B7428" w:rsidRDefault="00CC60B1" w:rsidP="00CC60B1">
      <w:pPr>
        <w:pStyle w:val="BodyText"/>
      </w:pPr>
      <w:r w:rsidRPr="005B7428">
        <w:t>At each stage of a</w:t>
      </w:r>
      <w:r w:rsidR="007B0C82">
        <w:t>cceptance, the test results document</w:t>
      </w:r>
      <w:r>
        <w:t xml:space="preserve"> should at least include</w:t>
      </w:r>
      <w:r w:rsidR="007B0C82">
        <w:t xml:space="preserve"> the</w:t>
      </w:r>
      <w:r w:rsidRPr="005B7428">
        <w:t>:</w:t>
      </w:r>
    </w:p>
    <w:p w14:paraId="6BE2EC81" w14:textId="2E6A4EB9" w:rsidR="00CC60B1" w:rsidRDefault="007B0C82" w:rsidP="00CC60B1">
      <w:pPr>
        <w:pStyle w:val="Bullet2"/>
      </w:pPr>
      <w:r>
        <w:t>T</w:t>
      </w:r>
      <w:r w:rsidR="00CC60B1">
        <w:t>ested requirement(s);</w:t>
      </w:r>
    </w:p>
    <w:p w14:paraId="7B97F557" w14:textId="77777777" w:rsidR="00CC60B1" w:rsidRPr="005B7428" w:rsidRDefault="00CC60B1" w:rsidP="00CC60B1">
      <w:pPr>
        <w:pStyle w:val="Bullet2"/>
      </w:pPr>
      <w:r w:rsidRPr="005B7428">
        <w:t>Configuration details;</w:t>
      </w:r>
    </w:p>
    <w:p w14:paraId="0FABFAC7" w14:textId="77777777" w:rsidR="00CC60B1" w:rsidRPr="005B7428" w:rsidRDefault="00CC60B1" w:rsidP="00CC60B1">
      <w:pPr>
        <w:pStyle w:val="Bullet2"/>
      </w:pPr>
      <w:r w:rsidRPr="005B7428">
        <w:t>Date of the test;</w:t>
      </w:r>
    </w:p>
    <w:p w14:paraId="0510F838" w14:textId="528E8CA5" w:rsidR="007B0C82" w:rsidRPr="005B7428" w:rsidRDefault="007B0C82" w:rsidP="00826637">
      <w:pPr>
        <w:pStyle w:val="Bullet2"/>
      </w:pPr>
      <w:r>
        <w:t>Person(s) who performed/witnessed</w:t>
      </w:r>
      <w:r w:rsidR="00CC60B1" w:rsidRPr="005B7428">
        <w:t xml:space="preserve"> the test;</w:t>
      </w:r>
      <w:r>
        <w:t xml:space="preserve"> and</w:t>
      </w:r>
    </w:p>
    <w:p w14:paraId="147B37AC" w14:textId="19B5125F" w:rsidR="00CC60B1" w:rsidRPr="005B7428" w:rsidRDefault="007B0C82" w:rsidP="00CC60B1">
      <w:pPr>
        <w:pStyle w:val="Bullet2"/>
      </w:pPr>
      <w:r>
        <w:t xml:space="preserve">Outcomes </w:t>
      </w:r>
      <w:r w:rsidR="00CC60B1" w:rsidRPr="005B7428">
        <w:t xml:space="preserve">of the test </w:t>
      </w:r>
      <w:r>
        <w:t>(e.g. Pass/fail, measurements, f</w:t>
      </w:r>
      <w:r w:rsidR="00CC60B1" w:rsidRPr="005B7428">
        <w:t>indings</w:t>
      </w:r>
      <w:r>
        <w:t>, etc</w:t>
      </w:r>
      <w:r w:rsidR="00CC60B1" w:rsidRPr="005B7428">
        <w:t>.</w:t>
      </w:r>
      <w:r>
        <w:t>)</w:t>
      </w:r>
    </w:p>
    <w:p w14:paraId="56138824" w14:textId="25EE986C" w:rsidR="00CC60B1" w:rsidRDefault="00BE519D" w:rsidP="00CC60B1">
      <w:pPr>
        <w:pStyle w:val="BodyText"/>
      </w:pPr>
      <w:r>
        <w:t>After</w:t>
      </w:r>
      <w:r w:rsidR="00CC60B1" w:rsidRPr="005B7428">
        <w:t xml:space="preserve"> successful completion of the </w:t>
      </w:r>
      <w:r>
        <w:t>V&amp;V</w:t>
      </w:r>
      <w:r w:rsidR="00CC60B1" w:rsidRPr="005B7428">
        <w:t xml:space="preserve"> </w:t>
      </w:r>
      <w:r>
        <w:t>activities</w:t>
      </w:r>
      <w:r w:rsidR="00CC60B1" w:rsidRPr="005B7428">
        <w:t>, the system is considered ready for operational use.</w:t>
      </w:r>
    </w:p>
    <w:p w14:paraId="6244FC33" w14:textId="00A16142" w:rsidR="004E6A1F" w:rsidRDefault="004E6A1F" w:rsidP="004E6A1F">
      <w:pPr>
        <w:pStyle w:val="Heading1"/>
      </w:pPr>
      <w:bookmarkStart w:id="166" w:name="_Toc526329645"/>
      <w:bookmarkStart w:id="167" w:name="_Toc526329782"/>
      <w:bookmarkStart w:id="168" w:name="_Toc526329885"/>
      <w:bookmarkStart w:id="169" w:name="_Toc526333582"/>
      <w:bookmarkStart w:id="170" w:name="_Toc526328722"/>
      <w:bookmarkStart w:id="171" w:name="_Toc526328894"/>
      <w:bookmarkStart w:id="172" w:name="_Toc526328984"/>
      <w:bookmarkStart w:id="173" w:name="_Toc526329049"/>
      <w:bookmarkStart w:id="174" w:name="_Toc526329302"/>
      <w:bookmarkStart w:id="175" w:name="_Toc526329646"/>
      <w:bookmarkStart w:id="176" w:name="_Toc526329783"/>
      <w:bookmarkStart w:id="177" w:name="_Toc526329886"/>
      <w:bookmarkStart w:id="178" w:name="_Toc526333583"/>
      <w:bookmarkStart w:id="179" w:name="_Toc526328724"/>
      <w:bookmarkStart w:id="180" w:name="_Toc526328896"/>
      <w:bookmarkStart w:id="181" w:name="_Toc526328986"/>
      <w:bookmarkStart w:id="182" w:name="_Toc526329051"/>
      <w:bookmarkStart w:id="183" w:name="_Toc526329304"/>
      <w:bookmarkStart w:id="184" w:name="_Toc526329648"/>
      <w:bookmarkStart w:id="185" w:name="_Toc526329785"/>
      <w:bookmarkStart w:id="186" w:name="_Toc526329888"/>
      <w:bookmarkStart w:id="187" w:name="_Toc526333585"/>
      <w:bookmarkStart w:id="188" w:name="_Toc526328725"/>
      <w:bookmarkStart w:id="189" w:name="_Toc526328897"/>
      <w:bookmarkStart w:id="190" w:name="_Toc526328987"/>
      <w:bookmarkStart w:id="191" w:name="_Toc526329052"/>
      <w:bookmarkStart w:id="192" w:name="_Toc526329305"/>
      <w:bookmarkStart w:id="193" w:name="_Toc526329649"/>
      <w:bookmarkStart w:id="194" w:name="_Toc526329786"/>
      <w:bookmarkStart w:id="195" w:name="_Toc526329889"/>
      <w:bookmarkStart w:id="196" w:name="_Toc526333586"/>
      <w:bookmarkStart w:id="197" w:name="_Toc526328733"/>
      <w:bookmarkStart w:id="198" w:name="_Toc526328940"/>
      <w:bookmarkStart w:id="199" w:name="_Toc526329030"/>
      <w:bookmarkStart w:id="200" w:name="_Toc526329095"/>
      <w:bookmarkStart w:id="201" w:name="_Toc526329359"/>
      <w:bookmarkStart w:id="202" w:name="_Toc526329703"/>
      <w:bookmarkStart w:id="203" w:name="_Toc526329840"/>
      <w:bookmarkStart w:id="204" w:name="_Toc526329893"/>
      <w:bookmarkStart w:id="205" w:name="_Toc526333590"/>
      <w:bookmarkStart w:id="206" w:name="_Toc478025772"/>
      <w:bookmarkStart w:id="207" w:name="_Toc20345305"/>
      <w:bookmarkStart w:id="208" w:name="_Toc20345718"/>
      <w:bookmarkEnd w:id="107"/>
      <w:bookmarkEnd w:id="108"/>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t>Acceptance</w:t>
      </w:r>
      <w:bookmarkEnd w:id="207"/>
      <w:bookmarkEnd w:id="208"/>
    </w:p>
    <w:p w14:paraId="02958F24" w14:textId="6542A6F6" w:rsidR="004558C4" w:rsidRPr="004558C4" w:rsidRDefault="0042725F" w:rsidP="009E631A">
      <w:pPr>
        <w:pStyle w:val="Heading2"/>
      </w:pPr>
      <w:bookmarkStart w:id="209" w:name="_Toc20345306"/>
      <w:bookmarkStart w:id="210" w:name="_Toc20345719"/>
      <w:r w:rsidRPr="005B7428">
        <w:t>Factory Acceptance</w:t>
      </w:r>
      <w:bookmarkEnd w:id="209"/>
      <w:bookmarkEnd w:id="210"/>
    </w:p>
    <w:p w14:paraId="07FAE27D" w14:textId="1D0950A3" w:rsidR="0042725F" w:rsidRDefault="004558C4" w:rsidP="004558C4">
      <w:pPr>
        <w:pStyle w:val="Heading3"/>
      </w:pPr>
      <w:bookmarkStart w:id="211" w:name="_Toc20345307"/>
      <w:bookmarkStart w:id="212" w:name="_Toc20345720"/>
      <w:r>
        <w:t>Introduction</w:t>
      </w:r>
      <w:bookmarkEnd w:id="211"/>
      <w:bookmarkEnd w:id="212"/>
    </w:p>
    <w:p w14:paraId="2FD80132" w14:textId="4DB588FE" w:rsidR="00092598" w:rsidRPr="005B7428" w:rsidRDefault="00092598" w:rsidP="00092598">
      <w:pPr>
        <w:pStyle w:val="BodyText"/>
      </w:pPr>
      <w:r>
        <w:t>The Factory Acceptance Test (FAT)</w:t>
      </w:r>
      <w:r w:rsidRPr="005B7428">
        <w:t xml:space="preserve"> demonstrates</w:t>
      </w:r>
      <w:r>
        <w:t xml:space="preserve"> </w:t>
      </w:r>
      <w:r w:rsidRPr="005B7428">
        <w:t>that the system conform</w:t>
      </w:r>
      <w:r>
        <w:t>s</w:t>
      </w:r>
      <w:r w:rsidRPr="005B7428">
        <w:t xml:space="preserve"> to contractual specifications</w:t>
      </w:r>
      <w:r>
        <w:t>, as far as is possible and as far as agreed with the Customer</w:t>
      </w:r>
      <w:r w:rsidRPr="005B7428">
        <w:t xml:space="preserve">.  </w:t>
      </w:r>
      <w:r>
        <w:t>The FAT is the</w:t>
      </w:r>
      <w:r w:rsidRPr="005B7428">
        <w:t xml:space="preserve"> </w:t>
      </w:r>
      <w:r>
        <w:t>Supplier</w:t>
      </w:r>
      <w:r w:rsidRPr="005B7428">
        <w:t xml:space="preserve"> responsibility</w:t>
      </w:r>
      <w:r>
        <w:t xml:space="preserve"> and t</w:t>
      </w:r>
      <w:r w:rsidRPr="005B7428">
        <w:t xml:space="preserve">he </w:t>
      </w:r>
      <w:r>
        <w:t>Customer</w:t>
      </w:r>
      <w:r w:rsidRPr="005B7428">
        <w:t xml:space="preserve"> may elect to attend or to be represented at the FAT. </w:t>
      </w:r>
      <w:r>
        <w:t xml:space="preserve"> </w:t>
      </w:r>
      <w:r w:rsidRPr="005B7428">
        <w:t xml:space="preserve">The FAT will normally include Functional and Performance testing to agreed procedures. </w:t>
      </w:r>
    </w:p>
    <w:p w14:paraId="38C0B549" w14:textId="641C31CF" w:rsidR="0042725F" w:rsidRDefault="00092598" w:rsidP="0042725F">
      <w:pPr>
        <w:pStyle w:val="BodyText"/>
      </w:pPr>
      <w:r>
        <w:t>The main r</w:t>
      </w:r>
      <w:r w:rsidR="0042725F">
        <w:t>easons for testing in factory</w:t>
      </w:r>
      <w:r>
        <w:t xml:space="preserve"> are</w:t>
      </w:r>
      <w:r w:rsidR="0042725F">
        <w:t>:</w:t>
      </w:r>
    </w:p>
    <w:p w14:paraId="2E818A14" w14:textId="5034FC12" w:rsidR="00092598" w:rsidRDefault="00092598" w:rsidP="00826637">
      <w:pPr>
        <w:pStyle w:val="BodyText"/>
        <w:numPr>
          <w:ilvl w:val="0"/>
          <w:numId w:val="36"/>
        </w:numPr>
      </w:pPr>
      <w:r>
        <w:t xml:space="preserve">The availability of specific </w:t>
      </w:r>
      <w:r w:rsidR="00381027">
        <w:t xml:space="preserve">and specialised </w:t>
      </w:r>
      <w:r>
        <w:t>equipment</w:t>
      </w:r>
    </w:p>
    <w:p w14:paraId="53F793AD" w14:textId="1BB49B64" w:rsidR="0042725F" w:rsidRDefault="00092598" w:rsidP="00826637">
      <w:pPr>
        <w:pStyle w:val="BodyText"/>
        <w:numPr>
          <w:ilvl w:val="0"/>
          <w:numId w:val="36"/>
        </w:numPr>
      </w:pPr>
      <w:r>
        <w:t>Tests can be executed in a c</w:t>
      </w:r>
      <w:r w:rsidR="0042725F">
        <w:t>ontroll</w:t>
      </w:r>
      <w:r>
        <w:t>ed environment</w:t>
      </w:r>
      <w:r w:rsidR="00381027">
        <w:t>. Therefore, testing is</w:t>
      </w:r>
    </w:p>
    <w:p w14:paraId="38C9FE80" w14:textId="77777777" w:rsidR="00381027" w:rsidRDefault="00381027" w:rsidP="00826637">
      <w:pPr>
        <w:pStyle w:val="BodyText"/>
        <w:numPr>
          <w:ilvl w:val="1"/>
          <w:numId w:val="36"/>
        </w:numPr>
      </w:pPr>
      <w:r>
        <w:t>Easier</w:t>
      </w:r>
    </w:p>
    <w:p w14:paraId="383549B2" w14:textId="2CB4C25D" w:rsidR="00381027" w:rsidRDefault="00381027" w:rsidP="00826637">
      <w:pPr>
        <w:pStyle w:val="BodyText"/>
        <w:numPr>
          <w:ilvl w:val="1"/>
          <w:numId w:val="36"/>
        </w:numPr>
      </w:pPr>
      <w:r>
        <w:t>Quicker</w:t>
      </w:r>
    </w:p>
    <w:p w14:paraId="30170B27" w14:textId="77777777" w:rsidR="00381027" w:rsidRDefault="00381027" w:rsidP="00826637">
      <w:pPr>
        <w:pStyle w:val="BodyText"/>
        <w:numPr>
          <w:ilvl w:val="1"/>
          <w:numId w:val="36"/>
        </w:numPr>
      </w:pPr>
      <w:r>
        <w:t>More precise</w:t>
      </w:r>
    </w:p>
    <w:p w14:paraId="35F20857" w14:textId="7F139129" w:rsidR="00092598" w:rsidRDefault="00381027" w:rsidP="00826637">
      <w:pPr>
        <w:pStyle w:val="BodyText"/>
        <w:numPr>
          <w:ilvl w:val="1"/>
          <w:numId w:val="36"/>
        </w:numPr>
      </w:pPr>
      <w:r>
        <w:t>R</w:t>
      </w:r>
      <w:r w:rsidR="00092598">
        <w:t>epeatable</w:t>
      </w:r>
    </w:p>
    <w:p w14:paraId="1CD5A108" w14:textId="60A47833" w:rsidR="00381027" w:rsidRDefault="00381027" w:rsidP="00826637">
      <w:pPr>
        <w:pStyle w:val="BodyText"/>
        <w:numPr>
          <w:ilvl w:val="0"/>
          <w:numId w:val="36"/>
        </w:numPr>
      </w:pPr>
      <w:r>
        <w:t>It may be possible to perform more complete testing</w:t>
      </w:r>
    </w:p>
    <w:p w14:paraId="251F992E" w14:textId="7D407B9C" w:rsidR="00381027" w:rsidRDefault="00381027" w:rsidP="00826637">
      <w:pPr>
        <w:pStyle w:val="BodyText"/>
        <w:numPr>
          <w:ilvl w:val="0"/>
          <w:numId w:val="36"/>
        </w:numPr>
      </w:pPr>
      <w:r>
        <w:t>It may be possible to do destructive testing</w:t>
      </w:r>
    </w:p>
    <w:p w14:paraId="482B4D3F" w14:textId="202C62A0" w:rsidR="0042725F" w:rsidRDefault="00381027" w:rsidP="00826637">
      <w:pPr>
        <w:pStyle w:val="BodyText"/>
        <w:numPr>
          <w:ilvl w:val="0"/>
          <w:numId w:val="36"/>
        </w:numPr>
      </w:pPr>
      <w:r>
        <w:t xml:space="preserve">Testing in factory is </w:t>
      </w:r>
      <w:r w:rsidR="00D078D7">
        <w:t xml:space="preserve">generally </w:t>
      </w:r>
      <w:r>
        <w:t>c</w:t>
      </w:r>
      <w:r w:rsidR="0042725F">
        <w:t xml:space="preserve">heaper </w:t>
      </w:r>
    </w:p>
    <w:p w14:paraId="0FB61564" w14:textId="37F89CB6" w:rsidR="0042725F" w:rsidRDefault="00092598" w:rsidP="0042725F">
      <w:pPr>
        <w:pStyle w:val="BodyText"/>
      </w:pPr>
      <w:r w:rsidRPr="005B7428">
        <w:t xml:space="preserve">Personnel conducting the test should be familiar with set-up and operation of the </w:t>
      </w:r>
      <w:r>
        <w:t>system</w:t>
      </w:r>
      <w:r w:rsidRPr="005B7428">
        <w:t xml:space="preserve"> in test. </w:t>
      </w:r>
      <w:r w:rsidRPr="005D1D6E">
        <w:t>The Customer’s representative(s), if in attendance, should be appropriately qualified to accept the system and understand issues that</w:t>
      </w:r>
      <w:r w:rsidR="005D1D6E">
        <w:t xml:space="preserve"> may arise during the testing. </w:t>
      </w:r>
      <w:r w:rsidRPr="005D1D6E">
        <w:t>Safety Instructions should be noted.</w:t>
      </w:r>
    </w:p>
    <w:p w14:paraId="3D92D4E2" w14:textId="73BE6F14" w:rsidR="004558C4" w:rsidRDefault="004558C4" w:rsidP="004558C4">
      <w:pPr>
        <w:pStyle w:val="Heading3"/>
      </w:pPr>
      <w:bookmarkStart w:id="213" w:name="_Toc20345308"/>
      <w:bookmarkStart w:id="214" w:name="_Toc20345721"/>
      <w:r>
        <w:t>Test Execution</w:t>
      </w:r>
      <w:bookmarkEnd w:id="213"/>
      <w:bookmarkEnd w:id="214"/>
    </w:p>
    <w:p w14:paraId="44FDABFB" w14:textId="77777777" w:rsidR="004558C4" w:rsidRPr="00D9119A" w:rsidRDefault="004558C4" w:rsidP="004558C4">
      <w:pPr>
        <w:pStyle w:val="BodyText"/>
      </w:pPr>
      <w:r>
        <w:t>The items to be tested include</w:t>
      </w:r>
    </w:p>
    <w:p w14:paraId="52BB99C5" w14:textId="77777777" w:rsidR="004558C4" w:rsidRDefault="004558C4" w:rsidP="00826637">
      <w:pPr>
        <w:pStyle w:val="BodyText"/>
        <w:numPr>
          <w:ilvl w:val="1"/>
          <w:numId w:val="39"/>
        </w:numPr>
      </w:pPr>
      <w:r>
        <w:t>Physical Configuration Audit</w:t>
      </w:r>
    </w:p>
    <w:p w14:paraId="0206EF64" w14:textId="77777777" w:rsidR="004558C4" w:rsidRDefault="004558C4" w:rsidP="00826637">
      <w:pPr>
        <w:pStyle w:val="BodyText"/>
        <w:numPr>
          <w:ilvl w:val="1"/>
          <w:numId w:val="39"/>
        </w:numPr>
      </w:pPr>
      <w:r>
        <w:t>Inspection of workmanship and regulatory compliance</w:t>
      </w:r>
    </w:p>
    <w:p w14:paraId="14E583DC" w14:textId="0AA89222" w:rsidR="004558C4" w:rsidRDefault="00381027" w:rsidP="00826637">
      <w:pPr>
        <w:pStyle w:val="BodyText"/>
        <w:numPr>
          <w:ilvl w:val="1"/>
          <w:numId w:val="39"/>
        </w:numPr>
      </w:pPr>
      <w:r>
        <w:t>Functional t</w:t>
      </w:r>
      <w:r w:rsidR="004558C4">
        <w:t>est of the equipment</w:t>
      </w:r>
    </w:p>
    <w:p w14:paraId="44005B0D" w14:textId="3DE49E66" w:rsidR="004558C4" w:rsidRDefault="00381027" w:rsidP="00826637">
      <w:pPr>
        <w:pStyle w:val="BodyText"/>
        <w:numPr>
          <w:ilvl w:val="1"/>
          <w:numId w:val="39"/>
        </w:numPr>
      </w:pPr>
      <w:r>
        <w:t>P</w:t>
      </w:r>
      <w:r w:rsidR="004558C4">
        <w:t>arameter adaptation</w:t>
      </w:r>
    </w:p>
    <w:p w14:paraId="57D465D9" w14:textId="20B5D00A" w:rsidR="00381027" w:rsidRPr="005B7428" w:rsidRDefault="00381027" w:rsidP="00826637">
      <w:pPr>
        <w:pStyle w:val="BodyText"/>
        <w:numPr>
          <w:ilvl w:val="1"/>
          <w:numId w:val="39"/>
        </w:numPr>
      </w:pPr>
      <w:r>
        <w:t>Performance test of the equipment</w:t>
      </w:r>
    </w:p>
    <w:p w14:paraId="575F43EA" w14:textId="4F59A66F" w:rsidR="0042725F" w:rsidRPr="005B7428" w:rsidRDefault="0042725F" w:rsidP="0042725F">
      <w:pPr>
        <w:pStyle w:val="BodyText"/>
      </w:pPr>
      <w:r w:rsidRPr="005B7428">
        <w:t>The outcome of a FAT should be recorded in a t</w:t>
      </w:r>
      <w:r w:rsidR="00EE687D">
        <w:t>est report or certificate. This</w:t>
      </w:r>
      <w:r w:rsidRPr="005B7428">
        <w:t xml:space="preserve"> </w:t>
      </w:r>
      <w:r w:rsidR="00EE687D">
        <w:t>ma</w:t>
      </w:r>
      <w:r w:rsidRPr="005B7428">
        <w:t>y include</w:t>
      </w:r>
    </w:p>
    <w:p w14:paraId="7CBD56C0" w14:textId="77777777" w:rsidR="0042725F" w:rsidRPr="005B7428" w:rsidRDefault="0042725F">
      <w:pPr>
        <w:pStyle w:val="Bullet2"/>
      </w:pPr>
      <w:r w:rsidRPr="005B7428">
        <w:t>References to project name, customer, software revisions, hardware revisions, parts and serial numbers etc.;</w:t>
      </w:r>
    </w:p>
    <w:p w14:paraId="06B5EF6D" w14:textId="77777777" w:rsidR="0042725F" w:rsidRPr="005B7428" w:rsidRDefault="0042725F">
      <w:pPr>
        <w:pStyle w:val="Bullet2"/>
      </w:pPr>
      <w:r w:rsidRPr="005B7428">
        <w:t>List of instruments and their calibration status;</w:t>
      </w:r>
    </w:p>
    <w:p w14:paraId="0CAEDCD3" w14:textId="77777777" w:rsidR="0042725F" w:rsidRPr="005B7428" w:rsidRDefault="0042725F">
      <w:pPr>
        <w:pStyle w:val="Bullet2"/>
      </w:pPr>
      <w:r w:rsidRPr="005B7428">
        <w:t>Functional test results including verification of safety measures;</w:t>
      </w:r>
    </w:p>
    <w:p w14:paraId="2B5A5548" w14:textId="77777777" w:rsidR="0042725F" w:rsidRPr="005B7428" w:rsidRDefault="0042725F">
      <w:pPr>
        <w:pStyle w:val="Bullet2"/>
      </w:pPr>
      <w:r w:rsidRPr="005B7428">
        <w:t>Performance test results;</w:t>
      </w:r>
    </w:p>
    <w:p w14:paraId="438681B3" w14:textId="77777777" w:rsidR="0042725F" w:rsidRPr="005B7428" w:rsidRDefault="0042725F">
      <w:pPr>
        <w:pStyle w:val="Bullet2"/>
      </w:pPr>
      <w:r w:rsidRPr="005B7428">
        <w:t>Signat</w:t>
      </w:r>
      <w:r>
        <w:t>ories.</w:t>
      </w:r>
    </w:p>
    <w:p w14:paraId="56D20EB5" w14:textId="5B20E734" w:rsidR="0042725F" w:rsidRPr="0042725F" w:rsidRDefault="0042725F" w:rsidP="0042725F">
      <w:pPr>
        <w:pStyle w:val="BodyText"/>
      </w:pPr>
      <w:r w:rsidRPr="005B7428">
        <w:t xml:space="preserve">After the FAT, the </w:t>
      </w:r>
      <w:r w:rsidR="00D879EB">
        <w:t>S</w:t>
      </w:r>
      <w:r w:rsidR="00D078D7">
        <w:t>upplie</w:t>
      </w:r>
      <w:r>
        <w:t>r</w:t>
      </w:r>
      <w:r w:rsidRPr="005B7428">
        <w:t xml:space="preserve"> should ensure that any i</w:t>
      </w:r>
      <w:r>
        <w:t>ssues that arise are addressed.</w:t>
      </w:r>
    </w:p>
    <w:p w14:paraId="105E0B05" w14:textId="2D472278" w:rsidR="00D879EB" w:rsidRPr="002D7920" w:rsidRDefault="00D879EB" w:rsidP="00D879EB">
      <w:pPr>
        <w:pStyle w:val="Heading2"/>
      </w:pPr>
      <w:bookmarkStart w:id="215" w:name="_Toc526438545"/>
      <w:bookmarkStart w:id="216" w:name="_Toc20345309"/>
      <w:bookmarkStart w:id="217" w:name="_Toc20345722"/>
      <w:r>
        <w:t>O</w:t>
      </w:r>
      <w:r w:rsidR="0095086F">
        <w:t>n</w:t>
      </w:r>
      <w:r w:rsidRPr="002D7920">
        <w:t xml:space="preserve">-Site </w:t>
      </w:r>
      <w:r w:rsidRPr="002B7919">
        <w:t>Acce</w:t>
      </w:r>
      <w:r w:rsidR="0095086F">
        <w:t>p</w:t>
      </w:r>
      <w:r w:rsidRPr="002B7919">
        <w:t>tance</w:t>
      </w:r>
      <w:bookmarkEnd w:id="215"/>
      <w:bookmarkEnd w:id="216"/>
      <w:bookmarkEnd w:id="217"/>
    </w:p>
    <w:p w14:paraId="6A1C8343" w14:textId="244380C6" w:rsidR="00D879EB" w:rsidRDefault="00D879EB" w:rsidP="00D879EB">
      <w:pPr>
        <w:pStyle w:val="Heading3"/>
      </w:pPr>
      <w:bookmarkStart w:id="218" w:name="_Toc526438546"/>
      <w:bookmarkStart w:id="219" w:name="_Toc20345310"/>
      <w:bookmarkStart w:id="220" w:name="_Toc20345723"/>
      <w:r w:rsidRPr="002B7919">
        <w:t>Introduction</w:t>
      </w:r>
      <w:bookmarkEnd w:id="218"/>
      <w:bookmarkEnd w:id="219"/>
      <w:bookmarkEnd w:id="220"/>
    </w:p>
    <w:p w14:paraId="62E49182" w14:textId="29967426" w:rsidR="00D879EB" w:rsidRDefault="00D879EB" w:rsidP="00D879EB">
      <w:pPr>
        <w:pStyle w:val="BodyText"/>
        <w:jc w:val="both"/>
      </w:pPr>
      <w:r>
        <w:t>On-site V&amp;V should demonstrate the proper functioning of the VTS System after installation and addresses those requirements that can only be tested in the operational environment.</w:t>
      </w:r>
      <w:r w:rsidR="003D59BB">
        <w:t xml:space="preserve"> </w:t>
      </w:r>
      <w:r>
        <w:t xml:space="preserve">  It </w:t>
      </w:r>
      <w:proofErr w:type="gramStart"/>
      <w:r>
        <w:t>takes into account</w:t>
      </w:r>
      <w:proofErr w:type="gramEnd"/>
      <w:r>
        <w:t xml:space="preserve"> the outcome of the Factory Acceptance Test and demonstrates that the installed VTS System complies with the agreed requirements and applicable regulations.  On-site V&amp;V may include inspections, functional checks and performance measurements.</w:t>
      </w:r>
    </w:p>
    <w:p w14:paraId="75AF15D8" w14:textId="32081211" w:rsidR="00D879EB" w:rsidRDefault="00D879EB" w:rsidP="00D879EB">
      <w:pPr>
        <w:pStyle w:val="BodyText"/>
      </w:pPr>
      <w:r>
        <w:t xml:space="preserve">In general, on-site acceptance testing comprises VTS System and sub-systems using different technologies and competent persons for the respective </w:t>
      </w:r>
      <w:r w:rsidR="003D59BB">
        <w:t>technologies</w:t>
      </w:r>
      <w:r>
        <w:t>.</w:t>
      </w:r>
    </w:p>
    <w:p w14:paraId="58E5F5B4" w14:textId="762FE019" w:rsidR="00D879EB" w:rsidRDefault="00D879EB" w:rsidP="00D879EB">
      <w:pPr>
        <w:pStyle w:val="Heading3"/>
      </w:pPr>
      <w:bookmarkStart w:id="221" w:name="_Toc526438547"/>
      <w:bookmarkStart w:id="222" w:name="_Toc20345311"/>
      <w:bookmarkStart w:id="223" w:name="_Toc20345724"/>
      <w:r>
        <w:t>Pre-conditions for site acceptance test</w:t>
      </w:r>
      <w:bookmarkEnd w:id="221"/>
      <w:bookmarkEnd w:id="222"/>
      <w:bookmarkEnd w:id="223"/>
    </w:p>
    <w:p w14:paraId="090FEC83" w14:textId="77777777" w:rsidR="00D879EB" w:rsidRDefault="00D879EB" w:rsidP="00D879EB">
      <w:pPr>
        <w:pStyle w:val="BodyText"/>
      </w:pPr>
      <w:r>
        <w:t>Before the start of on-site V&amp;V, it is suggested to check the following:</w:t>
      </w:r>
    </w:p>
    <w:p w14:paraId="42F10334" w14:textId="77777777" w:rsidR="00D879EB" w:rsidRDefault="00D879EB" w:rsidP="00826637">
      <w:pPr>
        <w:pStyle w:val="BodyText"/>
        <w:numPr>
          <w:ilvl w:val="1"/>
          <w:numId w:val="39"/>
        </w:numPr>
      </w:pPr>
      <w:r>
        <w:t>Site access and physical security</w:t>
      </w:r>
    </w:p>
    <w:p w14:paraId="3314C2C6" w14:textId="77777777" w:rsidR="00D879EB" w:rsidRDefault="00D879EB" w:rsidP="00826637">
      <w:pPr>
        <w:pStyle w:val="BodyText"/>
        <w:numPr>
          <w:ilvl w:val="1"/>
          <w:numId w:val="39"/>
        </w:numPr>
      </w:pPr>
      <w:r>
        <w:t>Construction works</w:t>
      </w:r>
    </w:p>
    <w:p w14:paraId="7C6FE19C" w14:textId="07DDAD1D" w:rsidR="003D59BB" w:rsidRDefault="004D58BF" w:rsidP="00826637">
      <w:pPr>
        <w:pStyle w:val="BodyText"/>
        <w:numPr>
          <w:ilvl w:val="1"/>
          <w:numId w:val="39"/>
        </w:numPr>
      </w:pPr>
      <w:r>
        <w:t xml:space="preserve">Facilities such as </w:t>
      </w:r>
      <w:r w:rsidR="003D59BB">
        <w:t>power supp</w:t>
      </w:r>
      <w:r>
        <w:t xml:space="preserve">lies (grid / non-grid / backup) </w:t>
      </w:r>
      <w:proofErr w:type="gramStart"/>
      <w:r>
        <w:t xml:space="preserve">and </w:t>
      </w:r>
      <w:r w:rsidR="003D59BB">
        <w:t xml:space="preserve"> environmental</w:t>
      </w:r>
      <w:proofErr w:type="gramEnd"/>
      <w:r w:rsidR="003D59BB">
        <w:t xml:space="preserve"> conditioning</w:t>
      </w:r>
    </w:p>
    <w:p w14:paraId="3E80FA73" w14:textId="2AD9F27B" w:rsidR="00D879EB" w:rsidRDefault="00D879EB" w:rsidP="00826637">
      <w:pPr>
        <w:pStyle w:val="BodyText"/>
        <w:numPr>
          <w:ilvl w:val="1"/>
          <w:numId w:val="39"/>
        </w:numPr>
      </w:pPr>
      <w:r>
        <w:t>Safety measures</w:t>
      </w:r>
      <w:r w:rsidR="003D59BB">
        <w:t>,</w:t>
      </w:r>
      <w:r>
        <w:t xml:space="preserve"> such as </w:t>
      </w:r>
      <w:r w:rsidR="003D59BB">
        <w:t>proper grounding, fire- and lightning protection</w:t>
      </w:r>
      <w:r w:rsidR="004A366F">
        <w:t>.</w:t>
      </w:r>
    </w:p>
    <w:p w14:paraId="22EC3721" w14:textId="5B0BB6DE" w:rsidR="00283FF6" w:rsidRDefault="00283FF6" w:rsidP="00826637">
      <w:pPr>
        <w:pStyle w:val="BodyText"/>
        <w:numPr>
          <w:ilvl w:val="1"/>
          <w:numId w:val="39"/>
        </w:numPr>
      </w:pPr>
      <w:r>
        <w:t>Ergonomics</w:t>
      </w:r>
    </w:p>
    <w:p w14:paraId="7514E36B" w14:textId="5E46F3D8" w:rsidR="00D879EB" w:rsidRDefault="00D879EB" w:rsidP="00826637">
      <w:pPr>
        <w:pStyle w:val="BodyText"/>
        <w:numPr>
          <w:ilvl w:val="1"/>
          <w:numId w:val="39"/>
        </w:numPr>
      </w:pPr>
      <w:r>
        <w:t>Network connections</w:t>
      </w:r>
      <w:r w:rsidR="004D58BF">
        <w:t>, on-site and, if required, off-site</w:t>
      </w:r>
    </w:p>
    <w:p w14:paraId="3D657150" w14:textId="3E2BB66D" w:rsidR="00D879EB" w:rsidRDefault="00D879EB" w:rsidP="00D879EB">
      <w:pPr>
        <w:pStyle w:val="Heading3"/>
      </w:pPr>
      <w:bookmarkStart w:id="224" w:name="_Toc526438548"/>
      <w:bookmarkStart w:id="225" w:name="_Toc20345312"/>
      <w:bookmarkStart w:id="226" w:name="_Toc20345725"/>
      <w:r>
        <w:t>Test Execution</w:t>
      </w:r>
      <w:bookmarkEnd w:id="224"/>
      <w:bookmarkEnd w:id="225"/>
      <w:bookmarkEnd w:id="226"/>
    </w:p>
    <w:p w14:paraId="77B8E433" w14:textId="1F4DEC43" w:rsidR="00D879EB" w:rsidRPr="00D9119A" w:rsidRDefault="004D58BF" w:rsidP="00D879EB">
      <w:pPr>
        <w:pStyle w:val="BodyText"/>
      </w:pPr>
      <w:r>
        <w:t>Testing may comprise one or more sub-systems</w:t>
      </w:r>
      <w:r w:rsidR="00D879EB">
        <w:t>:</w:t>
      </w:r>
    </w:p>
    <w:p w14:paraId="0B176613" w14:textId="0B6D8B21" w:rsidR="00D879EB" w:rsidRDefault="00D879EB" w:rsidP="00826637">
      <w:pPr>
        <w:pStyle w:val="BodyText"/>
        <w:numPr>
          <w:ilvl w:val="1"/>
          <w:numId w:val="39"/>
        </w:numPr>
      </w:pPr>
      <w:r>
        <w:t>Physical Configuration Audit</w:t>
      </w:r>
      <w:r w:rsidR="004D58BF">
        <w:t>s</w:t>
      </w:r>
    </w:p>
    <w:p w14:paraId="1198F4FB" w14:textId="0F4D48BD" w:rsidR="00283FF6" w:rsidRDefault="00D879EB" w:rsidP="00826637">
      <w:pPr>
        <w:pStyle w:val="BodyText"/>
        <w:numPr>
          <w:ilvl w:val="1"/>
          <w:numId w:val="39"/>
        </w:numPr>
      </w:pPr>
      <w:r>
        <w:t xml:space="preserve">Inspection of workmanship including </w:t>
      </w:r>
      <w:r w:rsidRPr="0010779C">
        <w:t>regulatory compliance</w:t>
      </w:r>
    </w:p>
    <w:p w14:paraId="577227AA" w14:textId="047F1ABA" w:rsidR="00D879EB" w:rsidRDefault="00D879EB" w:rsidP="00826637">
      <w:pPr>
        <w:pStyle w:val="BodyText"/>
        <w:numPr>
          <w:ilvl w:val="1"/>
          <w:numId w:val="39"/>
        </w:numPr>
      </w:pPr>
      <w:r>
        <w:t>Test of equipment and sub-system installation</w:t>
      </w:r>
    </w:p>
    <w:p w14:paraId="5168808B" w14:textId="77777777" w:rsidR="00D879EB" w:rsidRDefault="00D879EB" w:rsidP="00826637">
      <w:pPr>
        <w:pStyle w:val="BodyText"/>
        <w:numPr>
          <w:ilvl w:val="1"/>
          <w:numId w:val="39"/>
        </w:numPr>
      </w:pPr>
      <w:r>
        <w:t>Test of sub-system integration, including networking</w:t>
      </w:r>
    </w:p>
    <w:p w14:paraId="311841E5" w14:textId="7280D527" w:rsidR="00D879EB" w:rsidRDefault="00D879EB" w:rsidP="00826637">
      <w:pPr>
        <w:pStyle w:val="BodyText"/>
        <w:numPr>
          <w:ilvl w:val="1"/>
          <w:numId w:val="39"/>
        </w:numPr>
      </w:pPr>
      <w:r>
        <w:t>Setting to work, parameter adaptation</w:t>
      </w:r>
      <w:r w:rsidR="00185C4B">
        <w:t>s</w:t>
      </w:r>
      <w:r>
        <w:t>, and tuning</w:t>
      </w:r>
    </w:p>
    <w:p w14:paraId="0AA4A92A" w14:textId="77777777" w:rsidR="00D879EB" w:rsidRDefault="00D879EB" w:rsidP="00826637">
      <w:pPr>
        <w:pStyle w:val="BodyText"/>
        <w:numPr>
          <w:ilvl w:val="1"/>
          <w:numId w:val="39"/>
        </w:numPr>
      </w:pPr>
      <w:r>
        <w:t>Functional tests</w:t>
      </w:r>
    </w:p>
    <w:p w14:paraId="69FA61DC" w14:textId="77777777" w:rsidR="00D879EB" w:rsidRDefault="00D879EB" w:rsidP="00826637">
      <w:pPr>
        <w:pStyle w:val="BodyText"/>
        <w:numPr>
          <w:ilvl w:val="1"/>
          <w:numId w:val="39"/>
        </w:numPr>
      </w:pPr>
      <w:r>
        <w:t>Performance tests</w:t>
      </w:r>
    </w:p>
    <w:p w14:paraId="45891834" w14:textId="6685AA7B" w:rsidR="00D879EB" w:rsidRDefault="00D879EB" w:rsidP="00D879EB">
      <w:pPr>
        <w:pStyle w:val="Heading3"/>
      </w:pPr>
      <w:bookmarkStart w:id="227" w:name="_Toc20345313"/>
      <w:bookmarkStart w:id="228" w:name="_Toc20345726"/>
      <w:bookmarkStart w:id="229" w:name="_Toc526438549"/>
      <w:r>
        <w:rPr>
          <w:rFonts w:hint="eastAsia"/>
          <w:lang w:eastAsia="ja-JP"/>
        </w:rPr>
        <w:t>O</w:t>
      </w:r>
      <w:r w:rsidR="0095086F">
        <w:rPr>
          <w:lang w:eastAsia="ja-JP"/>
        </w:rPr>
        <w:t>utcomes</w:t>
      </w:r>
      <w:bookmarkEnd w:id="227"/>
      <w:bookmarkEnd w:id="228"/>
    </w:p>
    <w:p w14:paraId="37725038" w14:textId="77777777" w:rsidR="00D879EB" w:rsidRPr="005B7428" w:rsidRDefault="00D879EB" w:rsidP="00D879EB">
      <w:pPr>
        <w:pStyle w:val="BodyText"/>
      </w:pPr>
      <w:r w:rsidRPr="005B7428">
        <w:t>The outcome</w:t>
      </w:r>
      <w:r>
        <w:t>s</w:t>
      </w:r>
      <w:r w:rsidRPr="005B7428">
        <w:t xml:space="preserve"> of a SAT should be recorded in a test report or certificate. These typically include:</w:t>
      </w:r>
    </w:p>
    <w:p w14:paraId="377C3934" w14:textId="77777777" w:rsidR="00D879EB" w:rsidRPr="002B7919" w:rsidRDefault="00D879EB" w:rsidP="00D879EB">
      <w:pPr>
        <w:pStyle w:val="ListParagraph"/>
        <w:numPr>
          <w:ilvl w:val="1"/>
          <w:numId w:val="2"/>
        </w:numPr>
        <w:spacing w:after="160" w:line="259" w:lineRule="auto"/>
        <w:contextualSpacing w:val="0"/>
        <w:rPr>
          <w:sz w:val="22"/>
        </w:rPr>
      </w:pPr>
      <w:r w:rsidRPr="002B7919">
        <w:rPr>
          <w:rFonts w:hint="eastAsia"/>
          <w:sz w:val="22"/>
        </w:rPr>
        <w:t>References to project name, customer, software revisions, hardware revisions, parts and serial numbers etc.;</w:t>
      </w:r>
    </w:p>
    <w:p w14:paraId="33AB56F5" w14:textId="77777777" w:rsidR="00D879EB" w:rsidRDefault="00D879EB" w:rsidP="00D879EB">
      <w:pPr>
        <w:pStyle w:val="BodyText"/>
        <w:numPr>
          <w:ilvl w:val="1"/>
          <w:numId w:val="2"/>
        </w:numPr>
      </w:pPr>
      <w:r w:rsidRPr="003E22FE">
        <w:t>List of instruments and their calibration status;</w:t>
      </w:r>
    </w:p>
    <w:p w14:paraId="4F33D164" w14:textId="77777777" w:rsidR="00D879EB" w:rsidRPr="002B7919" w:rsidRDefault="00D879EB" w:rsidP="00D879EB">
      <w:pPr>
        <w:pStyle w:val="ListParagraph"/>
        <w:numPr>
          <w:ilvl w:val="1"/>
          <w:numId w:val="2"/>
        </w:numPr>
        <w:spacing w:after="160" w:line="259" w:lineRule="auto"/>
        <w:contextualSpacing w:val="0"/>
        <w:rPr>
          <w:sz w:val="22"/>
        </w:rPr>
      </w:pPr>
      <w:r w:rsidRPr="002B7919">
        <w:rPr>
          <w:rFonts w:hint="eastAsia"/>
          <w:sz w:val="22"/>
        </w:rPr>
        <w:t>Functional test results including verification of safety measures;</w:t>
      </w:r>
    </w:p>
    <w:p w14:paraId="11F4C1BF" w14:textId="77777777" w:rsidR="00D879EB" w:rsidRPr="002B7919" w:rsidRDefault="00D879EB" w:rsidP="00D879EB">
      <w:pPr>
        <w:pStyle w:val="ListParagraph"/>
        <w:numPr>
          <w:ilvl w:val="1"/>
          <w:numId w:val="2"/>
        </w:numPr>
        <w:spacing w:after="160" w:line="259" w:lineRule="auto"/>
        <w:contextualSpacing w:val="0"/>
        <w:rPr>
          <w:sz w:val="22"/>
        </w:rPr>
      </w:pPr>
      <w:r w:rsidRPr="002B7919">
        <w:rPr>
          <w:rFonts w:hint="eastAsia"/>
          <w:sz w:val="22"/>
        </w:rPr>
        <w:t>Performance test results;</w:t>
      </w:r>
    </w:p>
    <w:p w14:paraId="75B97CBF" w14:textId="77777777" w:rsidR="00D879EB" w:rsidRPr="002B7919" w:rsidRDefault="00D879EB" w:rsidP="00D879EB">
      <w:pPr>
        <w:pStyle w:val="ListParagraph"/>
        <w:numPr>
          <w:ilvl w:val="1"/>
          <w:numId w:val="2"/>
        </w:numPr>
        <w:spacing w:after="160" w:line="259" w:lineRule="auto"/>
        <w:contextualSpacing w:val="0"/>
        <w:rPr>
          <w:sz w:val="22"/>
        </w:rPr>
      </w:pPr>
      <w:r w:rsidRPr="002B7919">
        <w:rPr>
          <w:rFonts w:hint="eastAsia"/>
          <w:sz w:val="22"/>
        </w:rPr>
        <w:t>Open issues and corrective actions</w:t>
      </w:r>
      <w:r>
        <w:rPr>
          <w:sz w:val="22"/>
        </w:rPr>
        <w:t>; and</w:t>
      </w:r>
    </w:p>
    <w:p w14:paraId="67F3ACB6" w14:textId="77777777" w:rsidR="00D879EB" w:rsidRPr="002B7919" w:rsidRDefault="00D879EB" w:rsidP="00D879EB">
      <w:pPr>
        <w:pStyle w:val="ListParagraph"/>
        <w:numPr>
          <w:ilvl w:val="1"/>
          <w:numId w:val="2"/>
        </w:numPr>
        <w:spacing w:after="160" w:line="259" w:lineRule="auto"/>
        <w:contextualSpacing w:val="0"/>
        <w:rPr>
          <w:sz w:val="22"/>
        </w:rPr>
      </w:pPr>
      <w:r w:rsidRPr="002B7919">
        <w:rPr>
          <w:rFonts w:hint="eastAsia"/>
          <w:sz w:val="22"/>
        </w:rPr>
        <w:t>Signatures.</w:t>
      </w:r>
    </w:p>
    <w:p w14:paraId="0A35AFBE" w14:textId="64BC895C" w:rsidR="00D879EB" w:rsidRPr="00D10DD9" w:rsidRDefault="00D879EB">
      <w:pPr>
        <w:pStyle w:val="Bullet2"/>
        <w:numPr>
          <w:ilvl w:val="0"/>
          <w:numId w:val="0"/>
        </w:numPr>
      </w:pPr>
      <w:r w:rsidRPr="0012245C">
        <w:t xml:space="preserve">During the SAT, the Customer and the </w:t>
      </w:r>
      <w:r w:rsidR="00185C4B">
        <w:t>Supplier</w:t>
      </w:r>
      <w:r w:rsidRPr="0012245C">
        <w:t xml:space="preserve"> should discuss any open issues and agree on appropriate </w:t>
      </w:r>
      <w:r>
        <w:t xml:space="preserve">corrective </w:t>
      </w:r>
      <w:r w:rsidRPr="0012245C">
        <w:t>actions to be taken towards acceptance.</w:t>
      </w:r>
      <w:bookmarkStart w:id="230" w:name="_Toc364764464"/>
      <w:bookmarkStart w:id="231" w:name="_Toc364764465"/>
      <w:bookmarkStart w:id="232" w:name="_Toc381194672"/>
      <w:bookmarkEnd w:id="230"/>
      <w:bookmarkEnd w:id="231"/>
      <w:bookmarkEnd w:id="232"/>
    </w:p>
    <w:p w14:paraId="48A3B589" w14:textId="7038B2CF" w:rsidR="00D879EB" w:rsidRDefault="006E33BA" w:rsidP="00D879EB">
      <w:pPr>
        <w:pStyle w:val="Heading3"/>
      </w:pPr>
      <w:bookmarkStart w:id="233" w:name="_Toc20345314"/>
      <w:bookmarkStart w:id="234" w:name="_Toc20345727"/>
      <w:r>
        <w:t>Formal R</w:t>
      </w:r>
      <w:r w:rsidR="00D879EB">
        <w:t>egistration</w:t>
      </w:r>
      <w:bookmarkEnd w:id="229"/>
      <w:bookmarkEnd w:id="233"/>
      <w:bookmarkEnd w:id="234"/>
    </w:p>
    <w:p w14:paraId="4B78145F" w14:textId="77777777" w:rsidR="00D879EB" w:rsidRPr="00AC05E2" w:rsidRDefault="00D879EB" w:rsidP="00D879EB">
      <w:pPr>
        <w:pStyle w:val="BodyText"/>
      </w:pPr>
      <w:r>
        <w:t xml:space="preserve">It is </w:t>
      </w:r>
      <w:r w:rsidRPr="003269DD">
        <w:t>recommended</w:t>
      </w:r>
      <w:r>
        <w:t xml:space="preserve"> to register the test outcomes for:</w:t>
      </w:r>
    </w:p>
    <w:p w14:paraId="58B264EA" w14:textId="77777777" w:rsidR="00D879EB" w:rsidRDefault="00D879EB" w:rsidP="00826637">
      <w:pPr>
        <w:pStyle w:val="BodyText"/>
        <w:numPr>
          <w:ilvl w:val="1"/>
          <w:numId w:val="39"/>
        </w:numPr>
      </w:pPr>
      <w:r>
        <w:t xml:space="preserve">Each sub-system individually; and </w:t>
      </w:r>
    </w:p>
    <w:p w14:paraId="4ED64E22" w14:textId="77777777" w:rsidR="00D879EB" w:rsidRDefault="00D879EB" w:rsidP="00826637">
      <w:pPr>
        <w:pStyle w:val="BodyText"/>
        <w:numPr>
          <w:ilvl w:val="1"/>
          <w:numId w:val="39"/>
        </w:numPr>
      </w:pPr>
      <w:r>
        <w:t xml:space="preserve">The </w:t>
      </w:r>
      <w:r w:rsidRPr="003269DD">
        <w:t xml:space="preserve">complete </w:t>
      </w:r>
      <w:proofErr w:type="gramStart"/>
      <w:r w:rsidRPr="003269DD">
        <w:t>site</w:t>
      </w:r>
      <w:r>
        <w:t xml:space="preserve"> as a whole</w:t>
      </w:r>
      <w:proofErr w:type="gramEnd"/>
      <w:r>
        <w:t>.</w:t>
      </w:r>
    </w:p>
    <w:p w14:paraId="0E804220" w14:textId="77777777" w:rsidR="00D879EB" w:rsidRPr="00FB1266" w:rsidRDefault="00D879EB" w:rsidP="00D879EB">
      <w:pPr>
        <w:pStyle w:val="BodyText"/>
      </w:pPr>
      <w:r>
        <w:t>Based on the completion and outcomes of on-site testing, the Customer and Supplier should agree when to start VTS System level V&amp;V testing.</w:t>
      </w:r>
    </w:p>
    <w:p w14:paraId="512E6129" w14:textId="6D58B796" w:rsidR="000108A4" w:rsidRDefault="006D349C">
      <w:pPr>
        <w:pStyle w:val="Heading1"/>
      </w:pPr>
      <w:bookmarkStart w:id="235" w:name="_Toc20345315"/>
      <w:bookmarkStart w:id="236" w:name="_Toc20345728"/>
      <w:r>
        <w:t>VTS S</w:t>
      </w:r>
      <w:r w:rsidR="0095086F">
        <w:t>ystem</w:t>
      </w:r>
      <w:r w:rsidR="00844F90">
        <w:t xml:space="preserve"> </w:t>
      </w:r>
      <w:r w:rsidR="008658DB">
        <w:t xml:space="preserve">Verification and </w:t>
      </w:r>
      <w:r w:rsidR="00844F90">
        <w:t>Validation</w:t>
      </w:r>
      <w:bookmarkEnd w:id="235"/>
      <w:bookmarkEnd w:id="236"/>
    </w:p>
    <w:p w14:paraId="7B5247F2" w14:textId="239BDD59" w:rsidR="00A84207" w:rsidRPr="00A84207" w:rsidRDefault="00A84207" w:rsidP="0042725F">
      <w:pPr>
        <w:pStyle w:val="Heading2"/>
      </w:pPr>
      <w:bookmarkStart w:id="237" w:name="_Toc20345316"/>
      <w:bookmarkStart w:id="238" w:name="_Toc20345729"/>
      <w:r>
        <w:t>Introduction</w:t>
      </w:r>
      <w:bookmarkEnd w:id="237"/>
      <w:bookmarkEnd w:id="238"/>
    </w:p>
    <w:p w14:paraId="1E9EF7E4" w14:textId="65BB48A5" w:rsidR="00321196" w:rsidRDefault="00A8118A" w:rsidP="009E5B9C">
      <w:pPr>
        <w:pStyle w:val="BodyText"/>
      </w:pPr>
      <w:r>
        <w:t xml:space="preserve">VTS System </w:t>
      </w:r>
      <w:r w:rsidR="00B64D81">
        <w:t xml:space="preserve">verification and </w:t>
      </w:r>
      <w:r>
        <w:t xml:space="preserve">validation is the </w:t>
      </w:r>
      <w:r w:rsidR="00617DA6">
        <w:t>highe</w:t>
      </w:r>
      <w:r>
        <w:t xml:space="preserve">st level of the </w:t>
      </w:r>
      <w:r w:rsidR="008658DB">
        <w:t xml:space="preserve">whole </w:t>
      </w:r>
      <w:r w:rsidR="00617DA6">
        <w:t xml:space="preserve">V&amp;V </w:t>
      </w:r>
      <w:r>
        <w:t xml:space="preserve">process. After </w:t>
      </w:r>
      <w:r w:rsidR="00617DA6">
        <w:t>successful comple</w:t>
      </w:r>
      <w:r>
        <w:t xml:space="preserve">tion, the VTS System is demonstrated to comply with the </w:t>
      </w:r>
      <w:r w:rsidR="00617DA6">
        <w:t>set</w:t>
      </w:r>
      <w:r>
        <w:t xml:space="preserve"> requirements</w:t>
      </w:r>
      <w:r w:rsidR="00617DA6">
        <w:t xml:space="preserve"> and </w:t>
      </w:r>
      <w:r w:rsidR="000059B5">
        <w:t xml:space="preserve">to be </w:t>
      </w:r>
      <w:r w:rsidR="00617DA6">
        <w:t>fit for operational use</w:t>
      </w:r>
      <w:r>
        <w:t>.</w:t>
      </w:r>
    </w:p>
    <w:p w14:paraId="23013732" w14:textId="433991AC" w:rsidR="00150036" w:rsidRPr="00BC6126" w:rsidRDefault="000059B5" w:rsidP="00BC6126">
      <w:pPr>
        <w:pStyle w:val="BodyText"/>
      </w:pPr>
      <w:r>
        <w:t xml:space="preserve">In general, only </w:t>
      </w:r>
      <w:r w:rsidR="00B64D81">
        <w:t>the identified system-level requirements</w:t>
      </w:r>
      <w:r w:rsidR="006D237B">
        <w:t xml:space="preserve"> </w:t>
      </w:r>
      <w:r w:rsidR="00B64D81">
        <w:t>need to be demonstrated</w:t>
      </w:r>
      <w:r w:rsidRPr="000059B5">
        <w:t xml:space="preserve"> </w:t>
      </w:r>
      <w:r>
        <w:t>during the system-level V&amp;V</w:t>
      </w:r>
      <w:r w:rsidR="00B64D81">
        <w:t xml:space="preserve">. </w:t>
      </w:r>
      <w:r>
        <w:t>S</w:t>
      </w:r>
      <w:r w:rsidR="000C19D7">
        <w:t xml:space="preserve">ub-system and equipment-level requirements are assumed to </w:t>
      </w:r>
      <w:r w:rsidR="00617DA6">
        <w:t xml:space="preserve">have been demonstrated </w:t>
      </w:r>
      <w:r w:rsidR="000C19D7">
        <w:t>during the</w:t>
      </w:r>
      <w:r w:rsidR="00617DA6">
        <w:t>ir</w:t>
      </w:r>
      <w:r w:rsidR="000C19D7">
        <w:t xml:space="preserve"> respective SATs and FATs.</w:t>
      </w:r>
      <w:r>
        <w:t xml:space="preserve"> The Customer </w:t>
      </w:r>
      <w:r w:rsidR="00DE68C4">
        <w:t>and Supplier may agree, however, to have certain (critical) sub-system tests demonstrated again.</w:t>
      </w:r>
    </w:p>
    <w:p w14:paraId="00AF4239" w14:textId="7895131A" w:rsidR="00A84207" w:rsidRPr="00230A43" w:rsidRDefault="00A84207" w:rsidP="0042725F">
      <w:pPr>
        <w:pStyle w:val="Heading2"/>
        <w:rPr>
          <w:lang w:val="en-US"/>
        </w:rPr>
      </w:pPr>
      <w:bookmarkStart w:id="239" w:name="_Toc20345317"/>
      <w:bookmarkStart w:id="240" w:name="_Toc20345730"/>
      <w:r w:rsidRPr="00230A43">
        <w:rPr>
          <w:lang w:val="en-US"/>
        </w:rPr>
        <w:t xml:space="preserve">Verification </w:t>
      </w:r>
      <w:r w:rsidR="000237FA">
        <w:rPr>
          <w:lang w:val="en-US"/>
        </w:rPr>
        <w:t xml:space="preserve">and validation </w:t>
      </w:r>
      <w:r w:rsidRPr="00230A43">
        <w:rPr>
          <w:lang w:val="en-US"/>
        </w:rPr>
        <w:t>of Function</w:t>
      </w:r>
      <w:r w:rsidR="009173DA">
        <w:rPr>
          <w:lang w:val="en-US"/>
        </w:rPr>
        <w:t>al</w:t>
      </w:r>
      <w:r w:rsidRPr="00230A43">
        <w:rPr>
          <w:lang w:val="en-US"/>
        </w:rPr>
        <w:t xml:space="preserve"> and Performance Requirements</w:t>
      </w:r>
      <w:bookmarkEnd w:id="239"/>
      <w:bookmarkEnd w:id="240"/>
      <w:r w:rsidRPr="00230A43">
        <w:rPr>
          <w:lang w:val="en-US"/>
        </w:rPr>
        <w:t xml:space="preserve"> </w:t>
      </w:r>
    </w:p>
    <w:p w14:paraId="258303E6" w14:textId="445D9602" w:rsidR="009013E9" w:rsidRPr="00DE68C4" w:rsidRDefault="00A84207" w:rsidP="009E631A">
      <w:pPr>
        <w:spacing w:after="120" w:line="276" w:lineRule="auto"/>
        <w:jc w:val="both"/>
        <w:rPr>
          <w:color w:val="000000" w:themeColor="text1"/>
          <w:sz w:val="22"/>
          <w:lang w:val="en-US"/>
        </w:rPr>
      </w:pPr>
      <w:r w:rsidRPr="00D62FDF">
        <w:rPr>
          <w:color w:val="000000" w:themeColor="text1"/>
          <w:sz w:val="22"/>
          <w:lang w:val="en-US"/>
        </w:rPr>
        <w:t>It is recommended to base verification on measured performance data using real targets</w:t>
      </w:r>
      <w:r w:rsidR="00B32D95">
        <w:rPr>
          <w:color w:val="000000" w:themeColor="text1"/>
          <w:sz w:val="22"/>
          <w:lang w:val="en-US"/>
        </w:rPr>
        <w:t>/objects</w:t>
      </w:r>
      <w:r w:rsidRPr="00D62FDF">
        <w:rPr>
          <w:color w:val="000000" w:themeColor="text1"/>
          <w:sz w:val="22"/>
          <w:lang w:val="en-US"/>
        </w:rPr>
        <w:t>.</w:t>
      </w:r>
      <w:r w:rsidR="00DE68C4">
        <w:rPr>
          <w:color w:val="000000" w:themeColor="text1"/>
          <w:sz w:val="22"/>
          <w:lang w:val="en-US"/>
        </w:rPr>
        <w:t xml:space="preserve"> This involves the collection of appropriate reference data against which the performance can be evaluated.</w:t>
      </w:r>
    </w:p>
    <w:p w14:paraId="44E6CE27" w14:textId="1722E7A2" w:rsidR="00A84207" w:rsidRPr="00C37C1F" w:rsidRDefault="00BC6126" w:rsidP="009E631A">
      <w:pPr>
        <w:spacing w:after="120" w:line="276" w:lineRule="auto"/>
        <w:jc w:val="both"/>
        <w:rPr>
          <w:color w:val="000000" w:themeColor="text1"/>
          <w:sz w:val="22"/>
          <w:lang w:val="en-US"/>
        </w:rPr>
      </w:pPr>
      <w:r>
        <w:rPr>
          <w:color w:val="000000" w:themeColor="text1"/>
          <w:sz w:val="22"/>
          <w:lang w:val="en-US"/>
        </w:rPr>
        <w:t>M</w:t>
      </w:r>
      <w:r w:rsidR="00A84207" w:rsidRPr="00C37C1F">
        <w:rPr>
          <w:color w:val="000000" w:themeColor="text1"/>
          <w:sz w:val="22"/>
          <w:lang w:val="en-US"/>
        </w:rPr>
        <w:t>easurements</w:t>
      </w:r>
      <w:r w:rsidR="00B32D95">
        <w:rPr>
          <w:color w:val="000000" w:themeColor="text1"/>
          <w:sz w:val="22"/>
          <w:lang w:val="en-US"/>
        </w:rPr>
        <w:t>, made from a live situation</w:t>
      </w:r>
      <w:r w:rsidR="00F03801">
        <w:rPr>
          <w:color w:val="000000" w:themeColor="text1"/>
          <w:sz w:val="22"/>
          <w:lang w:val="en-US"/>
        </w:rPr>
        <w:t>,</w:t>
      </w:r>
      <w:r w:rsidR="00A84207" w:rsidRPr="00C37C1F">
        <w:rPr>
          <w:color w:val="000000" w:themeColor="text1"/>
          <w:sz w:val="22"/>
          <w:lang w:val="en-US"/>
        </w:rPr>
        <w:t xml:space="preserve"> should be analyzed</w:t>
      </w:r>
      <w:r w:rsidR="00F03801">
        <w:rPr>
          <w:color w:val="000000" w:themeColor="text1"/>
          <w:sz w:val="22"/>
          <w:lang w:val="en-US"/>
        </w:rPr>
        <w:t xml:space="preserve"> </w:t>
      </w:r>
      <w:proofErr w:type="gramStart"/>
      <w:r w:rsidR="00F03801">
        <w:rPr>
          <w:color w:val="000000" w:themeColor="text1"/>
          <w:sz w:val="22"/>
          <w:lang w:val="en-US"/>
        </w:rPr>
        <w:t>taking into account</w:t>
      </w:r>
      <w:proofErr w:type="gramEnd"/>
      <w:r w:rsidR="00A84207" w:rsidRPr="00C37C1F">
        <w:rPr>
          <w:color w:val="000000" w:themeColor="text1"/>
          <w:sz w:val="22"/>
          <w:lang w:val="en-US"/>
        </w:rPr>
        <w:t xml:space="preserve"> the</w:t>
      </w:r>
      <w:r w:rsidR="00617DA6">
        <w:rPr>
          <w:color w:val="000000" w:themeColor="text1"/>
          <w:sz w:val="22"/>
          <w:lang w:val="en-US"/>
        </w:rPr>
        <w:t xml:space="preserve"> </w:t>
      </w:r>
      <w:r w:rsidR="00A84207" w:rsidRPr="00C37C1F">
        <w:rPr>
          <w:color w:val="000000" w:themeColor="text1"/>
          <w:sz w:val="22"/>
          <w:lang w:val="en-US"/>
        </w:rPr>
        <w:t xml:space="preserve">influence from </w:t>
      </w:r>
      <w:r>
        <w:rPr>
          <w:color w:val="000000" w:themeColor="text1"/>
          <w:sz w:val="22"/>
          <w:lang w:val="en-US"/>
        </w:rPr>
        <w:t>the environment</w:t>
      </w:r>
      <w:r w:rsidR="00617DA6">
        <w:rPr>
          <w:color w:val="000000" w:themeColor="text1"/>
          <w:sz w:val="22"/>
          <w:lang w:val="en-US"/>
        </w:rPr>
        <w:t>, such as sea state and</w:t>
      </w:r>
      <w:r>
        <w:rPr>
          <w:color w:val="000000" w:themeColor="text1"/>
          <w:sz w:val="22"/>
          <w:lang w:val="en-US"/>
        </w:rPr>
        <w:t xml:space="preserve"> </w:t>
      </w:r>
      <w:r w:rsidR="00A84207" w:rsidRPr="00C37C1F">
        <w:rPr>
          <w:color w:val="000000" w:themeColor="text1"/>
          <w:sz w:val="22"/>
          <w:lang w:val="en-US"/>
        </w:rPr>
        <w:t>weather</w:t>
      </w:r>
      <w:r w:rsidR="00617DA6">
        <w:rPr>
          <w:color w:val="000000" w:themeColor="text1"/>
          <w:sz w:val="22"/>
          <w:lang w:val="en-US"/>
        </w:rPr>
        <w:t xml:space="preserve"> condi</w:t>
      </w:r>
      <w:r w:rsidR="00A84207" w:rsidRPr="00C37C1F">
        <w:rPr>
          <w:color w:val="000000" w:themeColor="text1"/>
          <w:sz w:val="22"/>
          <w:lang w:val="en-US"/>
        </w:rPr>
        <w:t>tion</w:t>
      </w:r>
      <w:r w:rsidR="00617DA6">
        <w:rPr>
          <w:color w:val="000000" w:themeColor="text1"/>
          <w:sz w:val="22"/>
          <w:lang w:val="en-US"/>
        </w:rPr>
        <w:t>s</w:t>
      </w:r>
      <w:r w:rsidR="00A84207" w:rsidRPr="00C37C1F">
        <w:rPr>
          <w:color w:val="000000" w:themeColor="text1"/>
          <w:sz w:val="22"/>
          <w:lang w:val="en-US"/>
        </w:rPr>
        <w:t>.</w:t>
      </w:r>
      <w:r w:rsidR="009013E9">
        <w:rPr>
          <w:color w:val="000000" w:themeColor="text1"/>
          <w:sz w:val="22"/>
          <w:lang w:val="en-US"/>
        </w:rPr>
        <w:t xml:space="preserve"> They may substantially impact system behavior.</w:t>
      </w:r>
    </w:p>
    <w:p w14:paraId="6777D312" w14:textId="1A34879E" w:rsidR="00A84207" w:rsidRDefault="00F03801" w:rsidP="006D237B">
      <w:pPr>
        <w:spacing w:after="120" w:line="276" w:lineRule="auto"/>
        <w:jc w:val="both"/>
        <w:rPr>
          <w:lang w:val="en-US"/>
        </w:rPr>
      </w:pPr>
      <w:r>
        <w:rPr>
          <w:color w:val="000000" w:themeColor="text1"/>
          <w:sz w:val="22"/>
          <w:lang w:val="en-US"/>
        </w:rPr>
        <w:t xml:space="preserve">It may be necessary to </w:t>
      </w:r>
      <w:r w:rsidR="009013E9">
        <w:rPr>
          <w:color w:val="000000" w:themeColor="text1"/>
          <w:sz w:val="22"/>
          <w:lang w:val="en-US"/>
        </w:rPr>
        <w:t>simulate</w:t>
      </w:r>
      <w:r>
        <w:rPr>
          <w:color w:val="000000" w:themeColor="text1"/>
          <w:sz w:val="22"/>
          <w:lang w:val="en-US"/>
        </w:rPr>
        <w:t xml:space="preserve"> </w:t>
      </w:r>
      <w:r w:rsidR="00B32D95">
        <w:rPr>
          <w:color w:val="000000" w:themeColor="text1"/>
          <w:sz w:val="22"/>
          <w:lang w:val="en-US"/>
        </w:rPr>
        <w:t>data</w:t>
      </w:r>
      <w:r w:rsidR="009173DA">
        <w:rPr>
          <w:color w:val="000000" w:themeColor="text1"/>
          <w:sz w:val="22"/>
          <w:lang w:val="en-US"/>
        </w:rPr>
        <w:t xml:space="preserve"> </w:t>
      </w:r>
      <w:r w:rsidR="009013E9">
        <w:rPr>
          <w:color w:val="000000" w:themeColor="text1"/>
          <w:sz w:val="22"/>
          <w:lang w:val="en-US"/>
        </w:rPr>
        <w:t xml:space="preserve">and events </w:t>
      </w:r>
      <w:r>
        <w:rPr>
          <w:color w:val="000000" w:themeColor="text1"/>
          <w:sz w:val="22"/>
          <w:lang w:val="en-US"/>
        </w:rPr>
        <w:t>to demonstrate</w:t>
      </w:r>
      <w:r w:rsidR="009173DA">
        <w:rPr>
          <w:color w:val="000000" w:themeColor="text1"/>
          <w:sz w:val="22"/>
          <w:lang w:val="en-US"/>
        </w:rPr>
        <w:t xml:space="preserve"> system performance limits or </w:t>
      </w:r>
      <w:r w:rsidR="009013E9">
        <w:rPr>
          <w:color w:val="000000" w:themeColor="text1"/>
          <w:sz w:val="22"/>
          <w:lang w:val="en-US"/>
        </w:rPr>
        <w:t>unusual conditions</w:t>
      </w:r>
      <w:r w:rsidR="009173DA">
        <w:rPr>
          <w:color w:val="000000" w:themeColor="text1"/>
          <w:sz w:val="22"/>
          <w:lang w:val="en-US"/>
        </w:rPr>
        <w:t>.</w:t>
      </w:r>
      <w:r w:rsidR="004F0FAC" w:rsidRPr="004F0FAC">
        <w:rPr>
          <w:lang w:val="en-US"/>
        </w:rPr>
        <w:t xml:space="preserve"> </w:t>
      </w:r>
    </w:p>
    <w:p w14:paraId="392EA654" w14:textId="07DE8774" w:rsidR="00F96A53" w:rsidRDefault="00F96A53" w:rsidP="00F96A53">
      <w:pPr>
        <w:pStyle w:val="Bullet1"/>
        <w:numPr>
          <w:ilvl w:val="0"/>
          <w:numId w:val="0"/>
        </w:numPr>
        <w:rPr>
          <w:lang w:val="en-US"/>
        </w:rPr>
      </w:pPr>
      <w:r>
        <w:rPr>
          <w:lang w:val="en-US"/>
        </w:rPr>
        <w:t>Availability and</w:t>
      </w:r>
      <w:proofErr w:type="gramStart"/>
      <w:r>
        <w:rPr>
          <w:lang w:val="en-US"/>
        </w:rPr>
        <w:t>, in particular, reliability</w:t>
      </w:r>
      <w:proofErr w:type="gramEnd"/>
      <w:r>
        <w:rPr>
          <w:lang w:val="en-US"/>
        </w:rPr>
        <w:t xml:space="preserve"> could be demonstrated during an agreed defect liability period after completion of the VTS System V&amp;V. During this period, in which the system is operational, no changes in configuration should be made, except to correct observed problems, and a record should be kept of any issues. After the defect liability period is elapsed, Customer and Supplier should agree about final acceptance of the VTS System.</w:t>
      </w:r>
    </w:p>
    <w:p w14:paraId="6B6F36AA" w14:textId="2F0515F1" w:rsidR="00F96A53" w:rsidRPr="00047D5A" w:rsidRDefault="00F96A53" w:rsidP="00F96A53">
      <w:pPr>
        <w:pStyle w:val="Bullet1"/>
        <w:numPr>
          <w:ilvl w:val="0"/>
          <w:numId w:val="0"/>
        </w:numPr>
        <w:rPr>
          <w:lang w:val="en-US"/>
        </w:rPr>
      </w:pPr>
      <w:r>
        <w:rPr>
          <w:lang w:val="en-US"/>
        </w:rPr>
        <w:t xml:space="preserve">Furthermore, availability </w:t>
      </w:r>
      <w:r w:rsidRPr="007D2181">
        <w:rPr>
          <w:lang w:val="en-US"/>
        </w:rPr>
        <w:t xml:space="preserve">requirements </w:t>
      </w:r>
      <w:r>
        <w:rPr>
          <w:lang w:val="en-US"/>
        </w:rPr>
        <w:t>are usually</w:t>
      </w:r>
      <w:r w:rsidRPr="007D2181">
        <w:rPr>
          <w:lang w:val="en-US"/>
        </w:rPr>
        <w:t xml:space="preserve"> </w:t>
      </w:r>
      <w:r>
        <w:rPr>
          <w:lang w:val="en-US"/>
        </w:rPr>
        <w:t>addressed by having</w:t>
      </w:r>
      <w:r w:rsidRPr="007D2181">
        <w:rPr>
          <w:lang w:val="en-US"/>
        </w:rPr>
        <w:t xml:space="preserve"> fallback/mitigation functions and redundant configurations to ensure continued operation when equipment or even complete sub-systems fail.</w:t>
      </w:r>
      <w:r>
        <w:rPr>
          <w:lang w:val="en-US"/>
        </w:rPr>
        <w:t xml:space="preserve"> Simulated failures can be used to verify these requirements.</w:t>
      </w:r>
    </w:p>
    <w:p w14:paraId="6C4383A0" w14:textId="77777777" w:rsidR="00F96A53" w:rsidRPr="00047D5A" w:rsidRDefault="00F96A53" w:rsidP="009E631A">
      <w:pPr>
        <w:spacing w:after="120" w:line="276" w:lineRule="auto"/>
        <w:jc w:val="both"/>
        <w:rPr>
          <w:color w:val="000000" w:themeColor="text1"/>
          <w:sz w:val="22"/>
          <w:lang w:val="en-US"/>
        </w:rPr>
      </w:pPr>
    </w:p>
    <w:p w14:paraId="7AE94728" w14:textId="70194959" w:rsidR="00A84207" w:rsidRDefault="004558C4" w:rsidP="0042725F">
      <w:pPr>
        <w:pStyle w:val="Heading2"/>
        <w:rPr>
          <w:lang w:val="en-US"/>
        </w:rPr>
      </w:pPr>
      <w:bookmarkStart w:id="241" w:name="_Toc20345318"/>
      <w:bookmarkStart w:id="242" w:name="_Toc20345731"/>
      <w:r>
        <w:rPr>
          <w:lang w:val="en-US"/>
        </w:rPr>
        <w:t>Verification I</w:t>
      </w:r>
      <w:r w:rsidR="00A84207">
        <w:rPr>
          <w:lang w:val="en-US"/>
        </w:rPr>
        <w:t>tems</w:t>
      </w:r>
      <w:bookmarkEnd w:id="241"/>
      <w:bookmarkEnd w:id="242"/>
    </w:p>
    <w:p w14:paraId="625BBFC4" w14:textId="77777777" w:rsidR="00A84207" w:rsidRDefault="00A84207" w:rsidP="009E631A">
      <w:pPr>
        <w:pStyle w:val="Bullet1"/>
        <w:numPr>
          <w:ilvl w:val="0"/>
          <w:numId w:val="0"/>
        </w:numPr>
        <w:rPr>
          <w:lang w:val="en-US"/>
        </w:rPr>
      </w:pPr>
      <w:r w:rsidRPr="00D5466B">
        <w:rPr>
          <w:lang w:val="en-US"/>
        </w:rPr>
        <w:t xml:space="preserve">The </w:t>
      </w:r>
      <w:r w:rsidR="00D5466B" w:rsidRPr="00D5466B">
        <w:rPr>
          <w:lang w:val="en-US"/>
        </w:rPr>
        <w:t>customer</w:t>
      </w:r>
      <w:r w:rsidRPr="00D5466B">
        <w:rPr>
          <w:lang w:val="en-US"/>
        </w:rPr>
        <w:t xml:space="preserve"> may verify that the following documents have been issued:</w:t>
      </w:r>
    </w:p>
    <w:p w14:paraId="74D8B451" w14:textId="77777777" w:rsidR="00A84207" w:rsidRPr="003478C7" w:rsidRDefault="003A38A7" w:rsidP="00720E67">
      <w:pPr>
        <w:pStyle w:val="Bullet2"/>
        <w:rPr>
          <w:lang w:val="en-US"/>
        </w:rPr>
      </w:pPr>
      <w:r>
        <w:rPr>
          <w:lang w:val="en-US"/>
        </w:rPr>
        <w:t>Equipment test reports and</w:t>
      </w:r>
      <w:r w:rsidR="00A84207">
        <w:rPr>
          <w:lang w:val="en-US"/>
        </w:rPr>
        <w:t xml:space="preserve"> compliance certificate</w:t>
      </w:r>
      <w:r>
        <w:rPr>
          <w:lang w:val="en-US"/>
        </w:rPr>
        <w:t>s</w:t>
      </w:r>
    </w:p>
    <w:p w14:paraId="388A79C4" w14:textId="7EFF23C3" w:rsidR="00A84207" w:rsidRDefault="003A38A7" w:rsidP="00720E67">
      <w:pPr>
        <w:pStyle w:val="Bullet2"/>
        <w:rPr>
          <w:lang w:val="en-US"/>
        </w:rPr>
      </w:pPr>
      <w:r>
        <w:rPr>
          <w:lang w:val="en-US"/>
        </w:rPr>
        <w:t>Sub-system test and calibration reports</w:t>
      </w:r>
      <w:r w:rsidR="00A84207">
        <w:rPr>
          <w:lang w:val="en-US"/>
        </w:rPr>
        <w:t>.</w:t>
      </w:r>
    </w:p>
    <w:p w14:paraId="25FD2141" w14:textId="1D0BD9A4" w:rsidR="00A84207" w:rsidRPr="00047D5A" w:rsidRDefault="003A38A7" w:rsidP="00720E67">
      <w:pPr>
        <w:pStyle w:val="Bullet2"/>
        <w:rPr>
          <w:lang w:val="en-US"/>
        </w:rPr>
      </w:pPr>
      <w:r>
        <w:rPr>
          <w:lang w:val="en-US"/>
        </w:rPr>
        <w:t>System documentation</w:t>
      </w:r>
      <w:r w:rsidR="009013E9">
        <w:rPr>
          <w:lang w:val="en-US"/>
        </w:rPr>
        <w:t>,</w:t>
      </w:r>
      <w:r w:rsidR="008658DB">
        <w:rPr>
          <w:lang w:val="en-US"/>
        </w:rPr>
        <w:t xml:space="preserve"> such as design documents,</w:t>
      </w:r>
      <w:r>
        <w:rPr>
          <w:lang w:val="en-US"/>
        </w:rPr>
        <w:t xml:space="preserve"> operational and maintenance manuals</w:t>
      </w:r>
      <w:r w:rsidR="00A84207">
        <w:rPr>
          <w:lang w:val="en-US"/>
        </w:rPr>
        <w:t>.</w:t>
      </w:r>
    </w:p>
    <w:p w14:paraId="0E7D8627" w14:textId="75C78711" w:rsidR="00C4340A" w:rsidRDefault="004558C4" w:rsidP="0042725F">
      <w:pPr>
        <w:pStyle w:val="Heading2"/>
        <w:rPr>
          <w:lang w:val="en-US"/>
        </w:rPr>
      </w:pPr>
      <w:bookmarkStart w:id="243" w:name="_Toc20229998"/>
      <w:bookmarkStart w:id="244" w:name="_Toc20230461"/>
      <w:bookmarkStart w:id="245" w:name="_Toc20230903"/>
      <w:bookmarkStart w:id="246" w:name="_Toc20232048"/>
      <w:bookmarkStart w:id="247" w:name="_Toc20232230"/>
      <w:bookmarkStart w:id="248" w:name="_Toc20345319"/>
      <w:bookmarkStart w:id="249" w:name="_Toc20345732"/>
      <w:bookmarkEnd w:id="243"/>
      <w:bookmarkEnd w:id="244"/>
      <w:bookmarkEnd w:id="245"/>
      <w:bookmarkEnd w:id="246"/>
      <w:bookmarkEnd w:id="247"/>
      <w:r>
        <w:rPr>
          <w:lang w:val="en-US"/>
        </w:rPr>
        <w:t>Validation I</w:t>
      </w:r>
      <w:r w:rsidR="00A84207">
        <w:rPr>
          <w:lang w:val="en-US"/>
        </w:rPr>
        <w:t>tems</w:t>
      </w:r>
      <w:bookmarkEnd w:id="248"/>
      <w:bookmarkEnd w:id="249"/>
    </w:p>
    <w:p w14:paraId="009031EE" w14:textId="77777777" w:rsidR="000E5319" w:rsidRDefault="00546CF1" w:rsidP="000E5319">
      <w:pPr>
        <w:pStyle w:val="BodyText"/>
        <w:rPr>
          <w:lang w:val="en-US"/>
        </w:rPr>
      </w:pPr>
      <w:r>
        <w:rPr>
          <w:lang w:val="en-US"/>
        </w:rPr>
        <w:t xml:space="preserve">Validation items are largely defined by the specific sub-systems that make up </w:t>
      </w:r>
      <w:r w:rsidR="00E75320">
        <w:rPr>
          <w:lang w:val="en-US"/>
        </w:rPr>
        <w:t>the VTS system under test. In addition, there may be specific customer requirements.</w:t>
      </w:r>
    </w:p>
    <w:p w14:paraId="66762BD5" w14:textId="6543B962" w:rsidR="00F96A53" w:rsidRPr="009E631A" w:rsidRDefault="00997613" w:rsidP="009E631A">
      <w:pPr>
        <w:pStyle w:val="BodyText"/>
        <w:rPr>
          <w:lang w:val="en-US"/>
        </w:rPr>
      </w:pPr>
      <w:r>
        <w:rPr>
          <w:lang w:val="en-US"/>
        </w:rPr>
        <w:t>R</w:t>
      </w:r>
      <w:r w:rsidR="00E75320">
        <w:rPr>
          <w:lang w:val="en-US"/>
        </w:rPr>
        <w:t>equirements that generally need to be validated at system-level are</w:t>
      </w:r>
      <w:r w:rsidR="00F96A53">
        <w:rPr>
          <w:lang w:val="en-US"/>
        </w:rPr>
        <w:t xml:space="preserve"> </w:t>
      </w:r>
      <w:r w:rsidR="00F96A53">
        <w:t>o</w:t>
      </w:r>
      <w:r w:rsidR="006D237B">
        <w:t xml:space="preserve">verall system functionality including </w:t>
      </w:r>
    </w:p>
    <w:p w14:paraId="0DCE5D8C" w14:textId="1D91339F" w:rsidR="00BC0EED" w:rsidRDefault="006D237B" w:rsidP="00826637">
      <w:pPr>
        <w:pStyle w:val="Bullet1"/>
        <w:numPr>
          <w:ilvl w:val="0"/>
          <w:numId w:val="40"/>
        </w:numPr>
        <w:rPr>
          <w:lang w:val="en-US"/>
        </w:rPr>
      </w:pPr>
      <w:r>
        <w:t>Human-Machine interfa</w:t>
      </w:r>
      <w:r w:rsidR="00BC0EED">
        <w:t xml:space="preserve">ce and </w:t>
      </w:r>
      <w:r w:rsidR="00BC0EED">
        <w:rPr>
          <w:lang w:val="en-US"/>
        </w:rPr>
        <w:t>t</w:t>
      </w:r>
      <w:r w:rsidR="00BC0EED" w:rsidRPr="009E631A">
        <w:rPr>
          <w:lang w:val="en-US"/>
        </w:rPr>
        <w:t xml:space="preserve">he </w:t>
      </w:r>
      <w:r w:rsidR="00BC0EED">
        <w:rPr>
          <w:lang w:val="en-US"/>
        </w:rPr>
        <w:t>presentation</w:t>
      </w:r>
      <w:r w:rsidR="00BC0EED" w:rsidRPr="009E631A">
        <w:rPr>
          <w:lang w:val="en-US"/>
        </w:rPr>
        <w:t xml:space="preserve"> of the traffic image</w:t>
      </w:r>
    </w:p>
    <w:p w14:paraId="5F002455" w14:textId="277E1A22" w:rsidR="00F96A53" w:rsidRPr="00720E67" w:rsidRDefault="00F96A53" w:rsidP="00826637">
      <w:pPr>
        <w:numPr>
          <w:ilvl w:val="0"/>
          <w:numId w:val="40"/>
        </w:numPr>
        <w:spacing w:after="120"/>
        <w:rPr>
          <w:color w:val="000000" w:themeColor="text1"/>
          <w:sz w:val="22"/>
          <w:lang w:val="en-US"/>
        </w:rPr>
      </w:pPr>
      <w:r w:rsidRPr="00720E67">
        <w:rPr>
          <w:color w:val="000000" w:themeColor="text1"/>
          <w:sz w:val="22"/>
          <w:lang w:val="en-US"/>
        </w:rPr>
        <w:t xml:space="preserve">The </w:t>
      </w:r>
      <w:r w:rsidR="0096748F" w:rsidRPr="00720E67">
        <w:rPr>
          <w:color w:val="000000" w:themeColor="text1"/>
          <w:sz w:val="22"/>
          <w:lang w:val="en-US"/>
        </w:rPr>
        <w:t>Surveillance functions</w:t>
      </w:r>
      <w:r w:rsidRPr="00720E67">
        <w:rPr>
          <w:color w:val="000000" w:themeColor="text1"/>
          <w:sz w:val="22"/>
          <w:lang w:val="en-US"/>
        </w:rPr>
        <w:t xml:space="preserve"> of the VTS system from various sources</w:t>
      </w:r>
    </w:p>
    <w:p w14:paraId="1CBB0981" w14:textId="77777777" w:rsidR="00BC0EED" w:rsidRDefault="00BC0EED" w:rsidP="00826637">
      <w:pPr>
        <w:pStyle w:val="BodyText"/>
        <w:numPr>
          <w:ilvl w:val="0"/>
          <w:numId w:val="40"/>
        </w:numPr>
        <w:rPr>
          <w:lang w:val="en-US"/>
        </w:rPr>
      </w:pPr>
      <w:r>
        <w:rPr>
          <w:lang w:val="en-US"/>
        </w:rPr>
        <w:t>Adequate coverage of the VTS area by sensors and communication means</w:t>
      </w:r>
    </w:p>
    <w:p w14:paraId="1ADF6C68" w14:textId="50C3CE26" w:rsidR="00720E67" w:rsidRDefault="00997613" w:rsidP="00826637">
      <w:pPr>
        <w:pStyle w:val="Bullet1"/>
        <w:numPr>
          <w:ilvl w:val="0"/>
          <w:numId w:val="40"/>
        </w:numPr>
        <w:rPr>
          <w:lang w:val="en-US"/>
        </w:rPr>
      </w:pPr>
      <w:r>
        <w:rPr>
          <w:lang w:val="en-US"/>
        </w:rPr>
        <w:t>Availability and reliability.</w:t>
      </w:r>
      <w:bookmarkStart w:id="250" w:name="_Toc478025856"/>
      <w:bookmarkStart w:id="251" w:name="_Toc478025857"/>
      <w:bookmarkStart w:id="252" w:name="_Toc478025858"/>
      <w:bookmarkStart w:id="253" w:name="_Toc478025859"/>
      <w:bookmarkStart w:id="254" w:name="_Toc478025860"/>
      <w:bookmarkStart w:id="255" w:name="_Toc478025861"/>
      <w:bookmarkStart w:id="256" w:name="_Toc478025862"/>
      <w:bookmarkStart w:id="257" w:name="_Toc478025863"/>
      <w:bookmarkStart w:id="258" w:name="_Toc478025864"/>
      <w:bookmarkStart w:id="259" w:name="_Toc478025865"/>
      <w:bookmarkStart w:id="260" w:name="_Toc478025866"/>
      <w:bookmarkStart w:id="261" w:name="_Toc478025867"/>
      <w:bookmarkStart w:id="262" w:name="_Toc478025868"/>
      <w:bookmarkStart w:id="263" w:name="_Toc478025869"/>
      <w:bookmarkStart w:id="264" w:name="_Toc478025870"/>
      <w:bookmarkStart w:id="265" w:name="_Toc478025871"/>
      <w:bookmarkStart w:id="266" w:name="_Toc478025872"/>
      <w:bookmarkStart w:id="267" w:name="_Toc478025873"/>
      <w:bookmarkStart w:id="268" w:name="_Toc478025874"/>
      <w:bookmarkStart w:id="269" w:name="_Toc478025875"/>
      <w:bookmarkStart w:id="270" w:name="_Toc478025876"/>
      <w:bookmarkStart w:id="271" w:name="_Toc478025877"/>
      <w:bookmarkStart w:id="272" w:name="_Toc478025878"/>
      <w:bookmarkStart w:id="273" w:name="_Toc478025879"/>
      <w:bookmarkStart w:id="274" w:name="_Toc478025880"/>
      <w:bookmarkStart w:id="275" w:name="_Toc478025881"/>
      <w:bookmarkStart w:id="276" w:name="_Toc478025882"/>
      <w:bookmarkStart w:id="277" w:name="_Toc478025883"/>
      <w:bookmarkStart w:id="278" w:name="_Toc478025884"/>
      <w:bookmarkStart w:id="279" w:name="_Toc478025885"/>
      <w:bookmarkStart w:id="280" w:name="_Toc478025886"/>
      <w:bookmarkStart w:id="281" w:name="_Toc478025887"/>
      <w:bookmarkStart w:id="282" w:name="_Toc478025888"/>
      <w:bookmarkStart w:id="283" w:name="_Toc478025889"/>
      <w:bookmarkStart w:id="284" w:name="_Toc478025890"/>
      <w:bookmarkStart w:id="285" w:name="_Toc478025891"/>
      <w:bookmarkStart w:id="286" w:name="_Toc478025892"/>
      <w:bookmarkStart w:id="287" w:name="_Toc478025893"/>
      <w:bookmarkStart w:id="288" w:name="_Toc478025894"/>
      <w:bookmarkStart w:id="289" w:name="_Toc478025895"/>
      <w:bookmarkStart w:id="290" w:name="_Toc478025896"/>
      <w:bookmarkStart w:id="291" w:name="_Toc478025897"/>
      <w:bookmarkStart w:id="292" w:name="_Toc478025898"/>
      <w:bookmarkStart w:id="293" w:name="_Toc478025899"/>
      <w:bookmarkStart w:id="294" w:name="_Toc478025900"/>
      <w:bookmarkStart w:id="295" w:name="_Toc478025901"/>
      <w:bookmarkStart w:id="296" w:name="_Toc478025902"/>
      <w:bookmarkStart w:id="297" w:name="_Toc478025903"/>
      <w:bookmarkStart w:id="298" w:name="_Toc478025904"/>
      <w:bookmarkStart w:id="299" w:name="_Toc478025905"/>
      <w:bookmarkStart w:id="300" w:name="_Toc478025906"/>
      <w:bookmarkStart w:id="301" w:name="_Toc478025907"/>
      <w:bookmarkStart w:id="302" w:name="_Toc478025908"/>
      <w:bookmarkStart w:id="303" w:name="_Toc478025909"/>
      <w:bookmarkStart w:id="304" w:name="_Toc478025910"/>
      <w:bookmarkStart w:id="305" w:name="_Toc478025911"/>
      <w:bookmarkStart w:id="306" w:name="_Toc478025912"/>
      <w:bookmarkStart w:id="307" w:name="_Toc478025913"/>
      <w:bookmarkStart w:id="308" w:name="_Toc478025914"/>
      <w:bookmarkStart w:id="309" w:name="_Toc478025915"/>
      <w:bookmarkStart w:id="310" w:name="_Toc478025916"/>
      <w:bookmarkStart w:id="311" w:name="_Toc478025917"/>
      <w:bookmarkStart w:id="312" w:name="_Toc478025930"/>
      <w:bookmarkStart w:id="313" w:name="_Toc478025931"/>
      <w:bookmarkStart w:id="314" w:name="_Toc478025932"/>
      <w:bookmarkStart w:id="315" w:name="_Toc478025933"/>
      <w:bookmarkStart w:id="316" w:name="_Toc478025934"/>
      <w:bookmarkStart w:id="317" w:name="_Toc478025935"/>
      <w:bookmarkStart w:id="318" w:name="_Toc478025936"/>
      <w:bookmarkStart w:id="319" w:name="_Toc478025937"/>
      <w:bookmarkStart w:id="320" w:name="_Toc478025938"/>
      <w:bookmarkStart w:id="321" w:name="_Toc478025939"/>
      <w:bookmarkStart w:id="322" w:name="_Toc478025940"/>
      <w:bookmarkStart w:id="323" w:name="_Toc478025941"/>
      <w:bookmarkStart w:id="324" w:name="_Toc478025942"/>
      <w:bookmarkStart w:id="325" w:name="_Toc478025943"/>
      <w:bookmarkStart w:id="326" w:name="_Toc478025944"/>
      <w:bookmarkStart w:id="327" w:name="_Toc478025945"/>
      <w:bookmarkStart w:id="328" w:name="_Toc478025946"/>
      <w:bookmarkStart w:id="329" w:name="_Toc478025947"/>
      <w:bookmarkStart w:id="330" w:name="_Toc478025948"/>
      <w:bookmarkStart w:id="331" w:name="_Toc478025949"/>
      <w:bookmarkStart w:id="332" w:name="_Toc478025950"/>
      <w:bookmarkStart w:id="333" w:name="_Toc478025951"/>
      <w:bookmarkStart w:id="334" w:name="_Toc478025952"/>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p w14:paraId="56A3B137" w14:textId="77777777" w:rsidR="00720E67" w:rsidRDefault="00720E67" w:rsidP="00720E67">
      <w:pPr>
        <w:pStyle w:val="Bullet1"/>
        <w:numPr>
          <w:ilvl w:val="0"/>
          <w:numId w:val="0"/>
        </w:numPr>
        <w:ind w:left="425" w:hanging="425"/>
        <w:rPr>
          <w:lang w:val="en-US"/>
        </w:rPr>
      </w:pPr>
    </w:p>
    <w:p w14:paraId="0A7A0688" w14:textId="77777777" w:rsidR="00720E67" w:rsidRDefault="00720E67" w:rsidP="00720E67">
      <w:pPr>
        <w:pStyle w:val="Bullet1"/>
        <w:numPr>
          <w:ilvl w:val="0"/>
          <w:numId w:val="0"/>
        </w:numPr>
        <w:ind w:left="425" w:hanging="425"/>
        <w:rPr>
          <w:lang w:val="en-US"/>
        </w:rPr>
      </w:pPr>
    </w:p>
    <w:p w14:paraId="1B3378EF" w14:textId="77777777" w:rsidR="00E069B6" w:rsidRPr="005D1D6E" w:rsidRDefault="00E069B6" w:rsidP="005D1D6E">
      <w:pPr>
        <w:pStyle w:val="Bullet1"/>
        <w:numPr>
          <w:ilvl w:val="0"/>
          <w:numId w:val="0"/>
        </w:numPr>
        <w:rPr>
          <w:lang w:val="en-US"/>
        </w:rPr>
      </w:pPr>
    </w:p>
    <w:sectPr w:rsidR="00E069B6" w:rsidRPr="005D1D6E" w:rsidSect="005D1D6E">
      <w:headerReference w:type="default" r:id="rId21"/>
      <w:footerReference w:type="default" r:id="rId22"/>
      <w:pgSz w:w="11907" w:h="16839"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Michael Hadley" w:date="2017-03-21T17:15:00Z" w:initials="MH">
    <w:p w14:paraId="60D7EA3F" w14:textId="77777777" w:rsidR="00AA248B" w:rsidRDefault="00AA248B">
      <w:pPr>
        <w:pStyle w:val="CommentText"/>
      </w:pPr>
      <w:r>
        <w:rPr>
          <w:rStyle w:val="CommentReference"/>
        </w:rPr>
        <w:annotationRef/>
      </w:r>
      <w:r>
        <w:t>Update as required</w:t>
      </w:r>
    </w:p>
  </w:comment>
  <w:comment w:id="2" w:author="Michael Hadley" w:date="2017-03-21T17:15:00Z" w:initials="MH">
    <w:p w14:paraId="56426BBF" w14:textId="77777777" w:rsidR="00AA248B" w:rsidRDefault="00AA248B">
      <w:pPr>
        <w:pStyle w:val="CommentText"/>
      </w:pPr>
      <w:r>
        <w:rPr>
          <w:rStyle w:val="CommentReference"/>
        </w:rPr>
        <w:annotationRef/>
      </w:r>
      <w:r>
        <w:t>Insert date approved by Council (Month &amp; Year)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0D7EA3F" w15:done="0"/>
  <w15:commentEx w15:paraId="56426BB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D7EA3F" w16cid:durableId="213DA2E2"/>
  <w16cid:commentId w16cid:paraId="56426BBF" w16cid:durableId="213DA2E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B19E6C" w14:textId="77777777" w:rsidR="008302C3" w:rsidRDefault="008302C3" w:rsidP="003274DB">
      <w:r>
        <w:separator/>
      </w:r>
    </w:p>
    <w:p w14:paraId="2A1764BC" w14:textId="77777777" w:rsidR="008302C3" w:rsidRDefault="008302C3"/>
  </w:endnote>
  <w:endnote w:type="continuationSeparator" w:id="0">
    <w:p w14:paraId="7B73B4E1" w14:textId="77777777" w:rsidR="008302C3" w:rsidRDefault="008302C3" w:rsidP="003274DB">
      <w:r>
        <w:continuationSeparator/>
      </w:r>
    </w:p>
    <w:p w14:paraId="20EF02FE" w14:textId="77777777" w:rsidR="008302C3" w:rsidRDefault="008302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charset w:val="4D"/>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E4E0A0" w14:textId="77777777" w:rsidR="00AA248B" w:rsidRDefault="00AA248B"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8A0E94" w14:textId="77777777" w:rsidR="00AA248B" w:rsidRDefault="00AA248B"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75DFCF0" w14:textId="77777777" w:rsidR="00AA248B" w:rsidRDefault="00AA248B"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BBD4D5D" w14:textId="77777777" w:rsidR="00AA248B" w:rsidRDefault="00AA248B"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84DE23F" w14:textId="77777777" w:rsidR="00AA248B" w:rsidRDefault="00AA248B"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7EA3C" w14:textId="77777777" w:rsidR="00AA248B" w:rsidRDefault="00AA248B" w:rsidP="008747E0">
    <w:pPr>
      <w:pStyle w:val="Footer"/>
    </w:pPr>
    <w:r>
      <w:rPr>
        <w:noProof/>
        <w:lang w:eastAsia="en-GB"/>
      </w:rPr>
      <mc:AlternateContent>
        <mc:Choice Requires="wps">
          <w:drawing>
            <wp:anchor distT="0" distB="0" distL="114300" distR="114300" simplePos="0" relativeHeight="251669504" behindDoc="0" locked="0" layoutInCell="1" allowOverlap="1" wp14:anchorId="4103CD2C" wp14:editId="49E2E28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38622E"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7B1A82F" w14:textId="77777777" w:rsidR="00AA248B" w:rsidRPr="00ED2A8D" w:rsidRDefault="00AA248B" w:rsidP="008747E0">
    <w:pPr>
      <w:pStyle w:val="Footer"/>
    </w:pPr>
    <w:r w:rsidRPr="00442889">
      <w:rPr>
        <w:noProof/>
        <w:lang w:eastAsia="en-GB"/>
      </w:rPr>
      <w:drawing>
        <wp:anchor distT="0" distB="0" distL="114300" distR="114300" simplePos="0" relativeHeight="251661312" behindDoc="1" locked="0" layoutInCell="1" allowOverlap="1" wp14:anchorId="201860AE" wp14:editId="6241C9AD">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658DE93E" w14:textId="77777777" w:rsidR="00AA248B" w:rsidRPr="00ED2A8D" w:rsidRDefault="00AA248B" w:rsidP="008747E0">
    <w:pPr>
      <w:pStyle w:val="Footer"/>
    </w:pPr>
  </w:p>
  <w:p w14:paraId="1039D085" w14:textId="77777777" w:rsidR="00AA248B" w:rsidRPr="00ED2A8D" w:rsidRDefault="00AA248B" w:rsidP="008747E0">
    <w:pPr>
      <w:pStyle w:val="Footer"/>
    </w:pPr>
  </w:p>
  <w:p w14:paraId="15014A26" w14:textId="77777777" w:rsidR="00AA248B" w:rsidRPr="00ED2A8D" w:rsidRDefault="00AA248B"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3276B" w14:textId="77777777" w:rsidR="00AA248B" w:rsidRDefault="00AA248B"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32F54BBB" wp14:editId="076715C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072F5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0E9BF297" w14:textId="77777777" w:rsidR="00AA248B" w:rsidRPr="00C907DF" w:rsidRDefault="00AA248B"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0FB63F9C" w14:textId="77777777" w:rsidR="00AA248B" w:rsidRPr="00525922" w:rsidRDefault="00AA248B"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F921F" w14:textId="77777777" w:rsidR="00AA248B" w:rsidRPr="00C716E5" w:rsidRDefault="00AA248B" w:rsidP="00C716E5">
    <w:pPr>
      <w:pStyle w:val="Footer"/>
      <w:rPr>
        <w:sz w:val="15"/>
        <w:szCs w:val="15"/>
      </w:rPr>
    </w:pPr>
  </w:p>
  <w:p w14:paraId="61B55CBE" w14:textId="77777777" w:rsidR="00AA248B" w:rsidRDefault="00AA248B" w:rsidP="00C716E5">
    <w:pPr>
      <w:pStyle w:val="Footerportrait"/>
    </w:pPr>
  </w:p>
  <w:p w14:paraId="05B3C8AF" w14:textId="7C6A758C" w:rsidR="00AA248B" w:rsidRPr="00C907DF" w:rsidRDefault="00996456"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AA248B" w:rsidRPr="00C907DF">
      <w:t xml:space="preserve"> </w:t>
    </w:r>
    <w:r>
      <w:fldChar w:fldCharType="begin"/>
    </w:r>
    <w:r>
      <w:instrText xml:space="preserve"> STYLEREF "Document number" \* MERGEFORMAT </w:instrText>
    </w:r>
    <w:r>
      <w:fldChar w:fldCharType="separate"/>
    </w:r>
    <w:r>
      <w:t>1???</w:t>
    </w:r>
    <w:r>
      <w:fldChar w:fldCharType="end"/>
    </w:r>
    <w:r w:rsidR="00AA248B" w:rsidRPr="00C907DF">
      <w:t xml:space="preserve"> –</w:t>
    </w:r>
    <w:r w:rsidR="00AA248B">
      <w:t xml:space="preserve"> </w:t>
    </w:r>
    <w:r>
      <w:fldChar w:fldCharType="begin"/>
    </w:r>
    <w:r>
      <w:instrText xml:space="preserve"> STYLEREF "Document name" \* MERGEFORMAT </w:instrText>
    </w:r>
    <w:r>
      <w:fldChar w:fldCharType="separate"/>
    </w:r>
    <w:r>
      <w:t>Acceptance of VTS SYSTEMS</w:t>
    </w:r>
    <w:r>
      <w:fldChar w:fldCharType="end"/>
    </w:r>
  </w:p>
  <w:p w14:paraId="5D26907A" w14:textId="7186C5D4" w:rsidR="00AA248B" w:rsidRPr="00C907DF" w:rsidRDefault="00996456" w:rsidP="00C716E5">
    <w:pPr>
      <w:pStyle w:val="Footerportrait"/>
    </w:pPr>
    <w:r>
      <w:fldChar w:fldCharType="begin"/>
    </w:r>
    <w:r>
      <w:instrText xml:space="preserve"> STYLEREF "Edition number" \* MERGEFORMAT </w:instrText>
    </w:r>
    <w:r>
      <w:fldChar w:fldCharType="separate"/>
    </w:r>
    <w:r>
      <w:t>Edition 1.0</w:t>
    </w:r>
    <w:r>
      <w:fldChar w:fldCharType="end"/>
    </w:r>
    <w:r w:rsidR="00AA248B">
      <w:t xml:space="preserve">  </w:t>
    </w:r>
    <w:r>
      <w:fldChar w:fldCharType="begin"/>
    </w:r>
    <w:r>
      <w:instrText xml:space="preserve"> STYLEREF "Document date" \* MERGEFORMAT </w:instrText>
    </w:r>
    <w:r>
      <w:fldChar w:fldCharType="separate"/>
    </w:r>
    <w:r>
      <w:t>Document date</w:t>
    </w:r>
    <w:r>
      <w:fldChar w:fldCharType="end"/>
    </w:r>
    <w:r w:rsidR="00AA248B" w:rsidRPr="00C907DF">
      <w:tab/>
    </w:r>
    <w:r w:rsidR="00AA248B">
      <w:t xml:space="preserve">P </w:t>
    </w:r>
    <w:r w:rsidR="00AA248B" w:rsidRPr="00C907DF">
      <w:rPr>
        <w:rStyle w:val="PageNumber"/>
        <w:szCs w:val="15"/>
      </w:rPr>
      <w:fldChar w:fldCharType="begin"/>
    </w:r>
    <w:r w:rsidR="00AA248B" w:rsidRPr="00C907DF">
      <w:rPr>
        <w:rStyle w:val="PageNumber"/>
        <w:szCs w:val="15"/>
      </w:rPr>
      <w:instrText xml:space="preserve">PAGE  </w:instrText>
    </w:r>
    <w:r w:rsidR="00AA248B" w:rsidRPr="00C907DF">
      <w:rPr>
        <w:rStyle w:val="PageNumber"/>
        <w:szCs w:val="15"/>
      </w:rPr>
      <w:fldChar w:fldCharType="separate"/>
    </w:r>
    <w:r w:rsidR="0080491A">
      <w:rPr>
        <w:rStyle w:val="PageNumber"/>
        <w:szCs w:val="15"/>
      </w:rPr>
      <w:t>7</w:t>
    </w:r>
    <w:r w:rsidR="00AA248B"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01BAE" w14:textId="77777777" w:rsidR="00AA248B" w:rsidRDefault="00AA248B" w:rsidP="00C716E5">
    <w:pPr>
      <w:pStyle w:val="Footer"/>
    </w:pPr>
  </w:p>
  <w:p w14:paraId="11E2C02D" w14:textId="77777777" w:rsidR="00AA248B" w:rsidRDefault="00AA248B" w:rsidP="00C716E5">
    <w:pPr>
      <w:pStyle w:val="Footerportrait"/>
    </w:pPr>
  </w:p>
  <w:p w14:paraId="42F32948" w14:textId="1971B378" w:rsidR="00AA248B" w:rsidRPr="00C907DF" w:rsidRDefault="00996456" w:rsidP="00184C2E">
    <w:pPr>
      <w:pStyle w:val="Footerportrait"/>
      <w:tabs>
        <w:tab w:val="clear" w:pos="10206"/>
        <w:tab w:val="right" w:pos="15137"/>
      </w:tabs>
    </w:pPr>
    <w:r>
      <w:fldChar w:fldCharType="begin"/>
    </w:r>
    <w:r>
      <w:instrText xml:space="preserve"> STYLEREF "Document type" \* MERGEFORMAT </w:instrText>
    </w:r>
    <w:r>
      <w:fldChar w:fldCharType="separate"/>
    </w:r>
    <w:r>
      <w:t>IALA Guideline</w:t>
    </w:r>
    <w:r>
      <w:fldChar w:fldCharType="end"/>
    </w:r>
    <w:r w:rsidR="00AA248B" w:rsidRPr="00C907DF">
      <w:t xml:space="preserve"> </w:t>
    </w:r>
    <w:r>
      <w:fldChar w:fldCharType="begin"/>
    </w:r>
    <w:r>
      <w:instrText xml:space="preserve"> STYLEREF "Document number" \* MERGEFORMAT </w:instrText>
    </w:r>
    <w:r>
      <w:fldChar w:fldCharType="separate"/>
    </w:r>
    <w:r>
      <w:t>1???</w:t>
    </w:r>
    <w:r>
      <w:fldChar w:fldCharType="end"/>
    </w:r>
    <w:r w:rsidR="00AA248B" w:rsidRPr="00C907DF">
      <w:t xml:space="preserve"> –</w:t>
    </w:r>
    <w:r w:rsidR="00AA248B">
      <w:t xml:space="preserve"> </w:t>
    </w:r>
    <w:r>
      <w:fldChar w:fldCharType="begin"/>
    </w:r>
    <w:r>
      <w:instrText xml:space="preserve"> STYLEREF "Document name" \* MERGEFORMAT </w:instrText>
    </w:r>
    <w:r>
      <w:fldChar w:fldCharType="separate"/>
    </w:r>
    <w:r>
      <w:t>Acceptance of VTS SYSTEMS</w:t>
    </w:r>
    <w:r>
      <w:fldChar w:fldCharType="end"/>
    </w:r>
    <w:r w:rsidR="00AA248B">
      <w:tab/>
    </w:r>
  </w:p>
  <w:p w14:paraId="05838C12" w14:textId="64DCD11F" w:rsidR="00AA248B" w:rsidRPr="00C907DF" w:rsidRDefault="00996456" w:rsidP="00184C2E">
    <w:pPr>
      <w:pStyle w:val="Footerportrait"/>
      <w:tabs>
        <w:tab w:val="clear" w:pos="10206"/>
        <w:tab w:val="right" w:pos="15137"/>
      </w:tabs>
    </w:pPr>
    <w:r>
      <w:fldChar w:fldCharType="begin"/>
    </w:r>
    <w:r>
      <w:instrText xml:space="preserve"> STYLEREF "Edition number" \* MERGEFORMAT </w:instrText>
    </w:r>
    <w:r>
      <w:fldChar w:fldCharType="separate"/>
    </w:r>
    <w:r>
      <w:t>Edition 1.0</w:t>
    </w:r>
    <w:r>
      <w:fldChar w:fldCharType="end"/>
    </w:r>
    <w:r w:rsidR="00AA248B">
      <w:t xml:space="preserve">  </w:t>
    </w:r>
    <w:r>
      <w:fldChar w:fldCharType="begin"/>
    </w:r>
    <w:r>
      <w:instrText xml:space="preserve"> STYLEREF "Document date" \* MERGEFORMAT </w:instrText>
    </w:r>
    <w:r>
      <w:fldChar w:fldCharType="separate"/>
    </w:r>
    <w:r>
      <w:t>Document date</w:t>
    </w:r>
    <w:r>
      <w:fldChar w:fldCharType="end"/>
    </w:r>
    <w:r w:rsidR="00AA248B">
      <w:tab/>
    </w:r>
    <w:r w:rsidR="00AA248B">
      <w:rPr>
        <w:rStyle w:val="PageNumber"/>
        <w:szCs w:val="15"/>
      </w:rPr>
      <w:t xml:space="preserve">P </w:t>
    </w:r>
    <w:r w:rsidR="00AA248B" w:rsidRPr="00C907DF">
      <w:rPr>
        <w:rStyle w:val="PageNumber"/>
        <w:szCs w:val="15"/>
      </w:rPr>
      <w:fldChar w:fldCharType="begin"/>
    </w:r>
    <w:r w:rsidR="00AA248B" w:rsidRPr="00C907DF">
      <w:rPr>
        <w:rStyle w:val="PageNumber"/>
        <w:szCs w:val="15"/>
      </w:rPr>
      <w:instrText xml:space="preserve">PAGE  </w:instrText>
    </w:r>
    <w:r w:rsidR="00AA248B" w:rsidRPr="00C907DF">
      <w:rPr>
        <w:rStyle w:val="PageNumber"/>
        <w:szCs w:val="15"/>
      </w:rPr>
      <w:fldChar w:fldCharType="separate"/>
    </w:r>
    <w:r w:rsidR="0080491A">
      <w:rPr>
        <w:rStyle w:val="PageNumber"/>
        <w:szCs w:val="15"/>
      </w:rPr>
      <w:t>15</w:t>
    </w:r>
    <w:r w:rsidR="00AA248B"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EF84D1" w14:textId="77777777" w:rsidR="008302C3" w:rsidRDefault="008302C3" w:rsidP="003274DB">
      <w:r>
        <w:separator/>
      </w:r>
    </w:p>
    <w:p w14:paraId="70C7175F" w14:textId="77777777" w:rsidR="008302C3" w:rsidRDefault="008302C3"/>
  </w:footnote>
  <w:footnote w:type="continuationSeparator" w:id="0">
    <w:p w14:paraId="30805662" w14:textId="77777777" w:rsidR="008302C3" w:rsidRDefault="008302C3" w:rsidP="003274DB">
      <w:r>
        <w:continuationSeparator/>
      </w:r>
    </w:p>
    <w:p w14:paraId="467EC006" w14:textId="77777777" w:rsidR="008302C3" w:rsidRDefault="008302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D6CB5" w14:textId="77777777" w:rsidR="00AA248B" w:rsidRDefault="00AA24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3C9C6" w14:textId="14B595A0" w:rsidR="00AA248B" w:rsidRDefault="00AA248B" w:rsidP="00B005AC">
    <w:pPr>
      <w:pStyle w:val="Header"/>
      <w:jc w:val="right"/>
      <w:rPr>
        <w:sz w:val="22"/>
      </w:rPr>
    </w:pPr>
    <w:r w:rsidRPr="00442889">
      <w:rPr>
        <w:noProof/>
        <w:lang w:eastAsia="en-GB"/>
      </w:rPr>
      <w:drawing>
        <wp:anchor distT="0" distB="0" distL="114300" distR="114300" simplePos="0" relativeHeight="251670528" behindDoc="1" locked="0" layoutInCell="1" allowOverlap="1" wp14:anchorId="1A2BF8E6" wp14:editId="23F83E0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b/>
    </w:r>
    <w:r>
      <w:tab/>
    </w:r>
    <w:r>
      <w:tab/>
    </w:r>
    <w:r>
      <w:tab/>
    </w:r>
    <w:r>
      <w:tab/>
    </w:r>
    <w:r>
      <w:tab/>
    </w:r>
    <w:r>
      <w:tab/>
    </w:r>
    <w:r>
      <w:tab/>
    </w:r>
    <w:r>
      <w:tab/>
    </w:r>
    <w:r w:rsidRPr="00B005AC">
      <w:rPr>
        <w:sz w:val="22"/>
      </w:rPr>
      <w:t>VTS</w:t>
    </w:r>
    <w:r>
      <w:rPr>
        <w:sz w:val="22"/>
      </w:rPr>
      <w:t>47-</w:t>
    </w:r>
    <w:r w:rsidR="00996456">
      <w:rPr>
        <w:sz w:val="22"/>
      </w:rPr>
      <w:t>13.3.5</w:t>
    </w:r>
    <w:bookmarkStart w:id="3" w:name="_GoBack"/>
    <w:bookmarkEnd w:id="3"/>
  </w:p>
  <w:p w14:paraId="157E0298" w14:textId="77777777" w:rsidR="00AA248B" w:rsidRPr="00B005AC" w:rsidRDefault="00AA248B" w:rsidP="00E935AD">
    <w:pPr>
      <w:pStyle w:val="Header"/>
      <w:jc w:val="center"/>
      <w:rPr>
        <w:sz w:val="22"/>
      </w:rPr>
    </w:pPr>
  </w:p>
  <w:p w14:paraId="3E307DCE" w14:textId="77777777" w:rsidR="00AA248B" w:rsidRPr="00ED2A8D" w:rsidRDefault="00AA248B" w:rsidP="008747E0">
    <w:pPr>
      <w:pStyle w:val="Header"/>
    </w:pPr>
  </w:p>
  <w:p w14:paraId="65572F9C" w14:textId="77777777" w:rsidR="00AA248B" w:rsidRDefault="00AA248B" w:rsidP="008747E0">
    <w:pPr>
      <w:pStyle w:val="Header"/>
    </w:pPr>
  </w:p>
  <w:p w14:paraId="5CCA6377" w14:textId="77777777" w:rsidR="00AA248B" w:rsidRDefault="00AA248B" w:rsidP="008747E0">
    <w:pPr>
      <w:pStyle w:val="Header"/>
    </w:pPr>
  </w:p>
  <w:p w14:paraId="5B56A65E" w14:textId="77777777" w:rsidR="00AA248B" w:rsidRDefault="00AA248B" w:rsidP="00B005AC">
    <w:pPr>
      <w:pStyle w:val="Header"/>
      <w:jc w:val="right"/>
    </w:pPr>
  </w:p>
  <w:p w14:paraId="263951B2" w14:textId="77777777" w:rsidR="00AA248B" w:rsidRDefault="00AA248B" w:rsidP="008747E0">
    <w:pPr>
      <w:pStyle w:val="Header"/>
    </w:pPr>
  </w:p>
  <w:p w14:paraId="7FFFE291" w14:textId="77777777" w:rsidR="00AA248B" w:rsidRDefault="00AA248B" w:rsidP="008747E0">
    <w:pPr>
      <w:pStyle w:val="Header"/>
    </w:pPr>
    <w:r>
      <w:rPr>
        <w:noProof/>
        <w:lang w:eastAsia="en-GB"/>
      </w:rPr>
      <w:drawing>
        <wp:anchor distT="0" distB="0" distL="114300" distR="114300" simplePos="0" relativeHeight="251657216" behindDoc="1" locked="0" layoutInCell="1" allowOverlap="1" wp14:anchorId="056FC43F" wp14:editId="2BC85F7B">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6A3CAC4" w14:textId="77777777" w:rsidR="00AA248B" w:rsidRPr="00ED2A8D" w:rsidRDefault="00AA248B" w:rsidP="008747E0">
    <w:pPr>
      <w:pStyle w:val="Header"/>
    </w:pPr>
  </w:p>
  <w:p w14:paraId="24A67EDF" w14:textId="77777777" w:rsidR="00AA248B" w:rsidRPr="00ED2A8D" w:rsidRDefault="00AA248B"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0F2BA" w14:textId="77777777" w:rsidR="00AA248B" w:rsidRDefault="00AA248B">
    <w:pPr>
      <w:pStyle w:val="Header"/>
    </w:pPr>
    <w:r>
      <w:rPr>
        <w:noProof/>
        <w:lang w:eastAsia="en-GB"/>
      </w:rPr>
      <w:drawing>
        <wp:anchor distT="0" distB="0" distL="114300" distR="114300" simplePos="0" relativeHeight="251688960" behindDoc="1" locked="0" layoutInCell="1" allowOverlap="1" wp14:anchorId="10E2E338" wp14:editId="6B33880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C4C9E9D" w14:textId="77777777" w:rsidR="00AA248B" w:rsidRDefault="00AA248B">
    <w:pPr>
      <w:pStyle w:val="Header"/>
    </w:pPr>
  </w:p>
  <w:p w14:paraId="526DCD18" w14:textId="77777777" w:rsidR="00AA248B" w:rsidRDefault="00AA248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846C1" w14:textId="77777777" w:rsidR="00AA248B" w:rsidRPr="00ED2A8D" w:rsidRDefault="00AA248B" w:rsidP="008747E0">
    <w:pPr>
      <w:pStyle w:val="Header"/>
    </w:pPr>
    <w:r>
      <w:rPr>
        <w:noProof/>
        <w:lang w:eastAsia="en-GB"/>
      </w:rPr>
      <w:drawing>
        <wp:anchor distT="0" distB="0" distL="114300" distR="114300" simplePos="0" relativeHeight="251658752" behindDoc="1" locked="0" layoutInCell="1" allowOverlap="1" wp14:anchorId="18BB7320" wp14:editId="6A3C4174">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98F2EB6" w14:textId="77777777" w:rsidR="00AA248B" w:rsidRPr="00ED2A8D" w:rsidRDefault="00AA248B" w:rsidP="008747E0">
    <w:pPr>
      <w:pStyle w:val="Header"/>
    </w:pPr>
  </w:p>
  <w:p w14:paraId="24FFB25E" w14:textId="77777777" w:rsidR="00AA248B" w:rsidRDefault="00AA248B" w:rsidP="008747E0">
    <w:pPr>
      <w:pStyle w:val="Header"/>
    </w:pPr>
  </w:p>
  <w:p w14:paraId="006A871C" w14:textId="77777777" w:rsidR="00AA248B" w:rsidRDefault="00AA248B" w:rsidP="008747E0">
    <w:pPr>
      <w:pStyle w:val="Header"/>
    </w:pPr>
  </w:p>
  <w:p w14:paraId="11CDF12D" w14:textId="77777777" w:rsidR="00AA248B" w:rsidRDefault="00AA248B" w:rsidP="008747E0">
    <w:pPr>
      <w:pStyle w:val="Header"/>
    </w:pPr>
  </w:p>
  <w:p w14:paraId="24AA0113" w14:textId="77777777" w:rsidR="00AA248B" w:rsidRPr="00441393" w:rsidRDefault="00AA248B" w:rsidP="00441393">
    <w:pPr>
      <w:pStyle w:val="Contents"/>
    </w:pPr>
    <w:r>
      <w:t>DOCUMENT REVISION</w:t>
    </w:r>
  </w:p>
  <w:p w14:paraId="28F7FDF3" w14:textId="77777777" w:rsidR="00AA248B" w:rsidRPr="00ED2A8D" w:rsidRDefault="00AA248B" w:rsidP="008747E0">
    <w:pPr>
      <w:pStyle w:val="Header"/>
    </w:pPr>
  </w:p>
  <w:p w14:paraId="4CD60C69" w14:textId="77777777" w:rsidR="00AA248B" w:rsidRPr="00AC33A2" w:rsidRDefault="00AA248B"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C3BC8" w14:textId="77777777" w:rsidR="00AA248B" w:rsidRDefault="00AA248B" w:rsidP="00C716E5">
    <w:pPr>
      <w:pStyle w:val="Header"/>
    </w:pPr>
    <w:r>
      <w:rPr>
        <w:noProof/>
        <w:lang w:eastAsia="en-GB"/>
      </w:rPr>
      <w:drawing>
        <wp:anchor distT="0" distB="0" distL="114300" distR="114300" simplePos="0" relativeHeight="251672576" behindDoc="1" locked="0" layoutInCell="1" allowOverlap="1" wp14:anchorId="33B8124F" wp14:editId="37A32350">
          <wp:simplePos x="0" y="0"/>
          <wp:positionH relativeFrom="page">
            <wp:posOffset>6827520</wp:posOffset>
          </wp:positionH>
          <wp:positionV relativeFrom="page">
            <wp:posOffset>-30480</wp:posOffset>
          </wp:positionV>
          <wp:extent cx="720000" cy="720000"/>
          <wp:effectExtent l="0" t="0" r="4445" b="4445"/>
          <wp:wrapNone/>
          <wp:docPr id="26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2725B" w14:textId="77777777" w:rsidR="00AA248B" w:rsidRPr="00667792" w:rsidRDefault="00AA248B" w:rsidP="00667792">
    <w:pPr>
      <w:pStyle w:val="Header"/>
    </w:pPr>
    <w:r>
      <w:rPr>
        <w:noProof/>
        <w:lang w:eastAsia="en-GB"/>
      </w:rPr>
      <w:drawing>
        <wp:anchor distT="0" distB="0" distL="114300" distR="114300" simplePos="0" relativeHeight="251678720" behindDoc="1" locked="0" layoutInCell="1" allowOverlap="1" wp14:anchorId="2B6E1170" wp14:editId="389FD2F9">
          <wp:simplePos x="0" y="0"/>
          <wp:positionH relativeFrom="page">
            <wp:posOffset>9991453</wp:posOffset>
          </wp:positionH>
          <wp:positionV relativeFrom="page">
            <wp:posOffset>1270</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19B771E"/>
    <w:multiLevelType w:val="hybridMultilevel"/>
    <w:tmpl w:val="A0148B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4993B38"/>
    <w:multiLevelType w:val="hybridMultilevel"/>
    <w:tmpl w:val="1B06F4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2F10862"/>
    <w:multiLevelType w:val="hybridMultilevel"/>
    <w:tmpl w:val="A87E5B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8D554E7"/>
    <w:multiLevelType w:val="hybridMultilevel"/>
    <w:tmpl w:val="BFA46BD8"/>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0DD0164"/>
    <w:multiLevelType w:val="hybridMultilevel"/>
    <w:tmpl w:val="3208DC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40B6A09"/>
    <w:multiLevelType w:val="multilevel"/>
    <w:tmpl w:val="EC6A3412"/>
    <w:styleLink w:val="Bulleted"/>
    <w:lvl w:ilvl="0">
      <w:start w:val="1"/>
      <w:numFmt w:val="bullet"/>
      <w:pStyle w:val="ListBullet"/>
      <w:lvlText w:val=""/>
      <w:lvlJc w:val="left"/>
      <w:pPr>
        <w:tabs>
          <w:tab w:val="num" w:pos="924"/>
        </w:tabs>
        <w:ind w:left="924" w:hanging="357"/>
      </w:pPr>
      <w:rPr>
        <w:rFonts w:ascii="Symbol" w:hAnsi="Symbol" w:hint="default"/>
      </w:rPr>
    </w:lvl>
    <w:lvl w:ilvl="1">
      <w:start w:val="1"/>
      <w:numFmt w:val="bullet"/>
      <w:pStyle w:val="ListBullet2"/>
      <w:lvlText w:val="o"/>
      <w:lvlJc w:val="left"/>
      <w:pPr>
        <w:tabs>
          <w:tab w:val="num" w:pos="1287"/>
        </w:tabs>
        <w:ind w:left="1287" w:hanging="363"/>
      </w:pPr>
      <w:rPr>
        <w:rFonts w:ascii="Courier New" w:hAnsi="Courier New" w:hint="default"/>
      </w:rPr>
    </w:lvl>
    <w:lvl w:ilvl="2">
      <w:start w:val="1"/>
      <w:numFmt w:val="bullet"/>
      <w:pStyle w:val="ListBullet3"/>
      <w:lvlText w:val=""/>
      <w:lvlJc w:val="left"/>
      <w:pPr>
        <w:tabs>
          <w:tab w:val="num" w:pos="1644"/>
        </w:tabs>
        <w:ind w:left="1644" w:hanging="357"/>
      </w:pPr>
      <w:rPr>
        <w:rFonts w:ascii="Wingdings" w:hAnsi="Wingdings" w:hint="default"/>
      </w:rPr>
    </w:lvl>
    <w:lvl w:ilvl="3">
      <w:start w:val="1"/>
      <w:numFmt w:val="bullet"/>
      <w:pStyle w:val="ListBullet4"/>
      <w:lvlText w:val=""/>
      <w:lvlJc w:val="left"/>
      <w:pPr>
        <w:tabs>
          <w:tab w:val="num" w:pos="2007"/>
        </w:tabs>
        <w:ind w:left="2007" w:hanging="363"/>
      </w:pPr>
      <w:rPr>
        <w:rFonts w:ascii="Symbol" w:hAnsi="Symbol" w:hint="default"/>
      </w:rPr>
    </w:lvl>
    <w:lvl w:ilvl="4">
      <w:start w:val="1"/>
      <w:numFmt w:val="bullet"/>
      <w:pStyle w:val="ListBullet5"/>
      <w:lvlText w:val="o"/>
      <w:lvlJc w:val="left"/>
      <w:pPr>
        <w:tabs>
          <w:tab w:val="num" w:pos="2364"/>
        </w:tabs>
        <w:ind w:left="2364" w:hanging="357"/>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565B3C20"/>
    <w:multiLevelType w:val="hybridMultilevel"/>
    <w:tmpl w:val="96C0B934"/>
    <w:lvl w:ilvl="0" w:tplc="9006C1EE">
      <w:start w:val="1"/>
      <w:numFmt w:val="bullet"/>
      <w:lvlText w:val=""/>
      <w:lvlJc w:val="left"/>
      <w:pPr>
        <w:ind w:left="720" w:hanging="360"/>
      </w:pPr>
      <w:rPr>
        <w:rFonts w:ascii="Symbol" w:hAnsi="Symbol" w:hint="default"/>
        <w:sz w:val="22"/>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9862109"/>
    <w:multiLevelType w:val="hybridMultilevel"/>
    <w:tmpl w:val="DB2851C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DC87F4E"/>
    <w:multiLevelType w:val="multilevel"/>
    <w:tmpl w:val="359AC376"/>
    <w:lvl w:ilvl="0">
      <w:start w:val="1"/>
      <w:numFmt w:val="decimal"/>
      <w:lvlText w:val="%1."/>
      <w:lvlJc w:val="left"/>
      <w:pPr>
        <w:ind w:left="709" w:hanging="709"/>
      </w:pPr>
      <w:rPr>
        <w:rFonts w:ascii="Arial" w:hAnsi="Arial"/>
        <w:b/>
        <w:i w:val="0"/>
        <w:color w:val="407EC9"/>
        <w:sz w:val="24"/>
      </w:rPr>
    </w:lvl>
    <w:lvl w:ilvl="1">
      <w:start w:val="1"/>
      <w:numFmt w:val="decimal"/>
      <w:pStyle w:val="Titre21"/>
      <w:lvlText w:val="%1.%2."/>
      <w:lvlJc w:val="left"/>
      <w:pPr>
        <w:ind w:left="851" w:hanging="851"/>
      </w:pPr>
      <w:rPr>
        <w:b/>
        <w:i w:val="0"/>
        <w:color w:val="407EC9"/>
        <w:sz w:val="24"/>
      </w:rPr>
    </w:lvl>
    <w:lvl w:ilvl="2">
      <w:start w:val="1"/>
      <w:numFmt w:val="decimal"/>
      <w:lvlText w:val="%1.%2.%3."/>
      <w:lvlJc w:val="left"/>
      <w:pPr>
        <w:ind w:left="992" w:hanging="992"/>
      </w:pPr>
      <w:rPr>
        <w:b/>
        <w:i w:val="0"/>
        <w:color w:val="407EC9"/>
        <w:sz w:val="18"/>
      </w:rPr>
    </w:lvl>
    <w:lvl w:ilvl="3">
      <w:start w:val="1"/>
      <w:numFmt w:val="decimal"/>
      <w:lvlText w:val="%1.%2.%3.%4."/>
      <w:lvlJc w:val="left"/>
      <w:pPr>
        <w:ind w:left="1134" w:hanging="1134"/>
      </w:pPr>
      <w:rPr>
        <w:b/>
        <w:i w:val="0"/>
        <w:color w:val="407EC9"/>
        <w:sz w:val="22"/>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0112D2C"/>
    <w:multiLevelType w:val="hybridMultilevel"/>
    <w:tmpl w:val="C0FC0E28"/>
    <w:lvl w:ilvl="0" w:tplc="5B646B60">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111176D"/>
    <w:multiLevelType w:val="hybridMultilevel"/>
    <w:tmpl w:val="AC54A0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67AB4D84"/>
    <w:multiLevelType w:val="multilevel"/>
    <w:tmpl w:val="5C64D82C"/>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9795CA2"/>
    <w:multiLevelType w:val="hybridMultilevel"/>
    <w:tmpl w:val="FD06813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1" w15:restartNumberingAfterBreak="0">
    <w:nsid w:val="7B4C7826"/>
    <w:multiLevelType w:val="hybridMultilevel"/>
    <w:tmpl w:val="4B58C6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BB11B89"/>
    <w:multiLevelType w:val="hybridMultilevel"/>
    <w:tmpl w:val="C62619EC"/>
    <w:lvl w:ilvl="0" w:tplc="D44E2B6C">
      <w:start w:val="1"/>
      <w:numFmt w:val="bullet"/>
      <w:lvlText w:val=""/>
      <w:lvlJc w:val="left"/>
      <w:pPr>
        <w:ind w:left="851" w:hanging="426"/>
      </w:pPr>
      <w:rPr>
        <w:rFonts w:ascii="Symbol" w:hAnsi="Symbol" w:hint="default"/>
        <w:color w:val="B2C1ED"/>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FFD663C"/>
    <w:multiLevelType w:val="hybridMultilevel"/>
    <w:tmpl w:val="BAA49BA0"/>
    <w:lvl w:ilvl="0" w:tplc="E4FC4E4E">
      <w:start w:val="1"/>
      <w:numFmt w:val="bullet"/>
      <w:pStyle w:val="Bullet2"/>
      <w:lvlText w:val=""/>
      <w:lvlJc w:val="left"/>
      <w:pPr>
        <w:ind w:left="851" w:hanging="426"/>
      </w:pPr>
      <w:rPr>
        <w:rFonts w:ascii="Symbol" w:hAnsi="Symbol" w:hint="default"/>
        <w:color w:val="000000" w:themeColor="tex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42"/>
  </w:num>
  <w:num w:numId="3">
    <w:abstractNumId w:val="6"/>
  </w:num>
  <w:num w:numId="4">
    <w:abstractNumId w:val="21"/>
  </w:num>
  <w:num w:numId="5">
    <w:abstractNumId w:val="17"/>
  </w:num>
  <w:num w:numId="6">
    <w:abstractNumId w:val="7"/>
  </w:num>
  <w:num w:numId="7">
    <w:abstractNumId w:val="15"/>
  </w:num>
  <w:num w:numId="8">
    <w:abstractNumId w:val="23"/>
  </w:num>
  <w:num w:numId="9">
    <w:abstractNumId w:val="5"/>
  </w:num>
  <w:num w:numId="10">
    <w:abstractNumId w:val="13"/>
  </w:num>
  <w:num w:numId="11">
    <w:abstractNumId w:val="18"/>
  </w:num>
  <w:num w:numId="12">
    <w:abstractNumId w:val="3"/>
  </w:num>
  <w:num w:numId="13">
    <w:abstractNumId w:val="24"/>
  </w:num>
  <w:num w:numId="14">
    <w:abstractNumId w:val="0"/>
  </w:num>
  <w:num w:numId="15">
    <w:abstractNumId w:val="36"/>
  </w:num>
  <w:num w:numId="16">
    <w:abstractNumId w:val="37"/>
  </w:num>
  <w:num w:numId="17">
    <w:abstractNumId w:val="11"/>
  </w:num>
  <w:num w:numId="18">
    <w:abstractNumId w:val="10"/>
  </w:num>
  <w:num w:numId="19">
    <w:abstractNumId w:val="38"/>
  </w:num>
  <w:num w:numId="20">
    <w:abstractNumId w:val="22"/>
  </w:num>
  <w:num w:numId="21">
    <w:abstractNumId w:val="2"/>
  </w:num>
  <w:num w:numId="22">
    <w:abstractNumId w:val="9"/>
  </w:num>
  <w:num w:numId="23">
    <w:abstractNumId w:val="30"/>
  </w:num>
  <w:num w:numId="24">
    <w:abstractNumId w:val="8"/>
  </w:num>
  <w:num w:numId="25">
    <w:abstractNumId w:val="39"/>
  </w:num>
  <w:num w:numId="26">
    <w:abstractNumId w:val="1"/>
  </w:num>
  <w:num w:numId="27">
    <w:abstractNumId w:val="20"/>
  </w:num>
  <w:num w:numId="28">
    <w:abstractNumId w:val="16"/>
  </w:num>
  <w:num w:numId="29">
    <w:abstractNumId w:val="29"/>
  </w:num>
  <w:num w:numId="30">
    <w:abstractNumId w:val="32"/>
  </w:num>
  <w:num w:numId="31">
    <w:abstractNumId w:val="4"/>
  </w:num>
  <w:num w:numId="32">
    <w:abstractNumId w:val="27"/>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4"/>
  </w:num>
  <w:num w:numId="36">
    <w:abstractNumId w:val="31"/>
  </w:num>
  <w:num w:numId="37">
    <w:abstractNumId w:val="41"/>
  </w:num>
  <w:num w:numId="38">
    <w:abstractNumId w:val="35"/>
  </w:num>
  <w:num w:numId="39">
    <w:abstractNumId w:val="34"/>
  </w:num>
  <w:num w:numId="40">
    <w:abstractNumId w:val="28"/>
  </w:num>
  <w:num w:numId="41">
    <w:abstractNumId w:val="26"/>
  </w:num>
  <w:num w:numId="42">
    <w:abstractNumId w:val="40"/>
  </w:num>
  <w:num w:numId="43">
    <w:abstractNumId w:val="43"/>
  </w:num>
  <w:num w:numId="44">
    <w:abstractNumId w:val="12"/>
  </w:num>
  <w:numIdMacAtCleanup w:val="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AU" w:vendorID="64" w:dllVersion="4096" w:nlCheck="1" w:checkStyle="0"/>
  <w:activeWritingStyle w:appName="MSWord" w:lang="en-GB" w:vendorID="2" w:dllVersion="6" w:checkStyle="0"/>
  <w:proofState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9B6"/>
    <w:rsid w:val="00001B05"/>
    <w:rsid w:val="0000535A"/>
    <w:rsid w:val="00005913"/>
    <w:rsid w:val="000059B5"/>
    <w:rsid w:val="000108A4"/>
    <w:rsid w:val="0001616D"/>
    <w:rsid w:val="00016761"/>
    <w:rsid w:val="00016839"/>
    <w:rsid w:val="000174F9"/>
    <w:rsid w:val="00022767"/>
    <w:rsid w:val="000237FA"/>
    <w:rsid w:val="00023FAB"/>
    <w:rsid w:val="000249C2"/>
    <w:rsid w:val="000258F6"/>
    <w:rsid w:val="0002698C"/>
    <w:rsid w:val="00030E61"/>
    <w:rsid w:val="000379A7"/>
    <w:rsid w:val="00040EB8"/>
    <w:rsid w:val="000439A4"/>
    <w:rsid w:val="00045FE2"/>
    <w:rsid w:val="00047194"/>
    <w:rsid w:val="00047D5A"/>
    <w:rsid w:val="0005207C"/>
    <w:rsid w:val="00052103"/>
    <w:rsid w:val="0005449E"/>
    <w:rsid w:val="00057B6D"/>
    <w:rsid w:val="00061A7B"/>
    <w:rsid w:val="00073AB3"/>
    <w:rsid w:val="0008654C"/>
    <w:rsid w:val="000904ED"/>
    <w:rsid w:val="00091545"/>
    <w:rsid w:val="00092598"/>
    <w:rsid w:val="000A27A8"/>
    <w:rsid w:val="000A4A41"/>
    <w:rsid w:val="000A6246"/>
    <w:rsid w:val="000A771D"/>
    <w:rsid w:val="000B2356"/>
    <w:rsid w:val="000B302F"/>
    <w:rsid w:val="000C19D7"/>
    <w:rsid w:val="000C4A48"/>
    <w:rsid w:val="000C711B"/>
    <w:rsid w:val="000C7BB5"/>
    <w:rsid w:val="000D2431"/>
    <w:rsid w:val="000D31EB"/>
    <w:rsid w:val="000D7896"/>
    <w:rsid w:val="000E11F6"/>
    <w:rsid w:val="000E1AA1"/>
    <w:rsid w:val="000E3954"/>
    <w:rsid w:val="000E3E52"/>
    <w:rsid w:val="000E5319"/>
    <w:rsid w:val="000F0F9F"/>
    <w:rsid w:val="000F3F43"/>
    <w:rsid w:val="000F5535"/>
    <w:rsid w:val="000F58ED"/>
    <w:rsid w:val="00101B01"/>
    <w:rsid w:val="001107F1"/>
    <w:rsid w:val="00112786"/>
    <w:rsid w:val="00113D5B"/>
    <w:rsid w:val="00113F8F"/>
    <w:rsid w:val="00122EBD"/>
    <w:rsid w:val="001319EC"/>
    <w:rsid w:val="001349DB"/>
    <w:rsid w:val="00135AEB"/>
    <w:rsid w:val="00136E58"/>
    <w:rsid w:val="00150036"/>
    <w:rsid w:val="00151CDC"/>
    <w:rsid w:val="001547F9"/>
    <w:rsid w:val="001607D8"/>
    <w:rsid w:val="00160ECB"/>
    <w:rsid w:val="00161325"/>
    <w:rsid w:val="0017011C"/>
    <w:rsid w:val="0018347C"/>
    <w:rsid w:val="00184427"/>
    <w:rsid w:val="00184C2E"/>
    <w:rsid w:val="00185163"/>
    <w:rsid w:val="00185C4B"/>
    <w:rsid w:val="001875B1"/>
    <w:rsid w:val="00187C09"/>
    <w:rsid w:val="00196245"/>
    <w:rsid w:val="001A1DB8"/>
    <w:rsid w:val="001A50CF"/>
    <w:rsid w:val="001B2A35"/>
    <w:rsid w:val="001B339A"/>
    <w:rsid w:val="001C299C"/>
    <w:rsid w:val="001C650B"/>
    <w:rsid w:val="001C72B5"/>
    <w:rsid w:val="001D2461"/>
    <w:rsid w:val="001D2E7A"/>
    <w:rsid w:val="001D3992"/>
    <w:rsid w:val="001D4A3E"/>
    <w:rsid w:val="001E416D"/>
    <w:rsid w:val="001E5964"/>
    <w:rsid w:val="001F4EF8"/>
    <w:rsid w:val="001F5AB1"/>
    <w:rsid w:val="0020039A"/>
    <w:rsid w:val="00201337"/>
    <w:rsid w:val="00202233"/>
    <w:rsid w:val="002022EA"/>
    <w:rsid w:val="002044E9"/>
    <w:rsid w:val="002053F7"/>
    <w:rsid w:val="00205B17"/>
    <w:rsid w:val="00205C8D"/>
    <w:rsid w:val="00205D9B"/>
    <w:rsid w:val="00210A7B"/>
    <w:rsid w:val="00214C7B"/>
    <w:rsid w:val="002204DA"/>
    <w:rsid w:val="00222D4C"/>
    <w:rsid w:val="0022371A"/>
    <w:rsid w:val="00224CBF"/>
    <w:rsid w:val="00225C66"/>
    <w:rsid w:val="002309D4"/>
    <w:rsid w:val="00237785"/>
    <w:rsid w:val="0024017B"/>
    <w:rsid w:val="00246396"/>
    <w:rsid w:val="00251FB9"/>
    <w:rsid w:val="002520AD"/>
    <w:rsid w:val="0025660A"/>
    <w:rsid w:val="00257DF8"/>
    <w:rsid w:val="00257E4A"/>
    <w:rsid w:val="0026038D"/>
    <w:rsid w:val="00260A67"/>
    <w:rsid w:val="00261873"/>
    <w:rsid w:val="00270566"/>
    <w:rsid w:val="0027175D"/>
    <w:rsid w:val="0028314D"/>
    <w:rsid w:val="00283FF6"/>
    <w:rsid w:val="0029793F"/>
    <w:rsid w:val="002A1C42"/>
    <w:rsid w:val="002A617C"/>
    <w:rsid w:val="002A66F8"/>
    <w:rsid w:val="002A71CF"/>
    <w:rsid w:val="002B0F83"/>
    <w:rsid w:val="002B3A4C"/>
    <w:rsid w:val="002B3E9D"/>
    <w:rsid w:val="002C77F4"/>
    <w:rsid w:val="002D0869"/>
    <w:rsid w:val="002D1559"/>
    <w:rsid w:val="002D401E"/>
    <w:rsid w:val="002D78FE"/>
    <w:rsid w:val="002E019E"/>
    <w:rsid w:val="002E15AF"/>
    <w:rsid w:val="002E33FA"/>
    <w:rsid w:val="002E4993"/>
    <w:rsid w:val="002E5BAC"/>
    <w:rsid w:val="002E7635"/>
    <w:rsid w:val="002F06EE"/>
    <w:rsid w:val="002F265A"/>
    <w:rsid w:val="002F3295"/>
    <w:rsid w:val="002F6825"/>
    <w:rsid w:val="00302035"/>
    <w:rsid w:val="0030413F"/>
    <w:rsid w:val="00305EFE"/>
    <w:rsid w:val="0031138E"/>
    <w:rsid w:val="00313B4B"/>
    <w:rsid w:val="00313D85"/>
    <w:rsid w:val="00315CE3"/>
    <w:rsid w:val="0031629B"/>
    <w:rsid w:val="00321196"/>
    <w:rsid w:val="003251FE"/>
    <w:rsid w:val="003274DB"/>
    <w:rsid w:val="00327FBF"/>
    <w:rsid w:val="00332A7B"/>
    <w:rsid w:val="003343E0"/>
    <w:rsid w:val="00335E40"/>
    <w:rsid w:val="003408C1"/>
    <w:rsid w:val="003434EE"/>
    <w:rsid w:val="00344408"/>
    <w:rsid w:val="00345E37"/>
    <w:rsid w:val="00347741"/>
    <w:rsid w:val="003478C7"/>
    <w:rsid w:val="00347F3E"/>
    <w:rsid w:val="00351BD7"/>
    <w:rsid w:val="003534DC"/>
    <w:rsid w:val="003571EF"/>
    <w:rsid w:val="003621C3"/>
    <w:rsid w:val="0036382D"/>
    <w:rsid w:val="00380350"/>
    <w:rsid w:val="00380B4E"/>
    <w:rsid w:val="00381027"/>
    <w:rsid w:val="003816E4"/>
    <w:rsid w:val="00385E0B"/>
    <w:rsid w:val="00387999"/>
    <w:rsid w:val="0039131E"/>
    <w:rsid w:val="00391ABB"/>
    <w:rsid w:val="0039350E"/>
    <w:rsid w:val="00395BC9"/>
    <w:rsid w:val="003A04A6"/>
    <w:rsid w:val="003A1EC4"/>
    <w:rsid w:val="003A208F"/>
    <w:rsid w:val="003A2B11"/>
    <w:rsid w:val="003A2D87"/>
    <w:rsid w:val="003A38A7"/>
    <w:rsid w:val="003A7759"/>
    <w:rsid w:val="003A7F6E"/>
    <w:rsid w:val="003B03EA"/>
    <w:rsid w:val="003C4284"/>
    <w:rsid w:val="003C77AD"/>
    <w:rsid w:val="003C7C34"/>
    <w:rsid w:val="003D0F37"/>
    <w:rsid w:val="003D512D"/>
    <w:rsid w:val="003D5150"/>
    <w:rsid w:val="003D59BB"/>
    <w:rsid w:val="003E039F"/>
    <w:rsid w:val="003E2E1C"/>
    <w:rsid w:val="003E5A5C"/>
    <w:rsid w:val="003E78B1"/>
    <w:rsid w:val="003F1901"/>
    <w:rsid w:val="003F1C3A"/>
    <w:rsid w:val="003F3407"/>
    <w:rsid w:val="00400F5C"/>
    <w:rsid w:val="00401715"/>
    <w:rsid w:val="004043A0"/>
    <w:rsid w:val="00404D7A"/>
    <w:rsid w:val="004078CA"/>
    <w:rsid w:val="0041086B"/>
    <w:rsid w:val="00414698"/>
    <w:rsid w:val="0042565E"/>
    <w:rsid w:val="00426635"/>
    <w:rsid w:val="0042725F"/>
    <w:rsid w:val="00430EFF"/>
    <w:rsid w:val="00432C05"/>
    <w:rsid w:val="004340CE"/>
    <w:rsid w:val="00440379"/>
    <w:rsid w:val="00441393"/>
    <w:rsid w:val="00445776"/>
    <w:rsid w:val="00447CF0"/>
    <w:rsid w:val="004558C4"/>
    <w:rsid w:val="00456F10"/>
    <w:rsid w:val="00457129"/>
    <w:rsid w:val="00461B40"/>
    <w:rsid w:val="00462BD7"/>
    <w:rsid w:val="0046370D"/>
    <w:rsid w:val="0046729F"/>
    <w:rsid w:val="00467733"/>
    <w:rsid w:val="0047016A"/>
    <w:rsid w:val="00474746"/>
    <w:rsid w:val="00474923"/>
    <w:rsid w:val="00476942"/>
    <w:rsid w:val="00477A84"/>
    <w:rsid w:val="00477D62"/>
    <w:rsid w:val="004871A2"/>
    <w:rsid w:val="00492A8D"/>
    <w:rsid w:val="004944C8"/>
    <w:rsid w:val="004A0627"/>
    <w:rsid w:val="004A0EBF"/>
    <w:rsid w:val="004A1365"/>
    <w:rsid w:val="004A366F"/>
    <w:rsid w:val="004A4EC4"/>
    <w:rsid w:val="004B65CD"/>
    <w:rsid w:val="004C0E4B"/>
    <w:rsid w:val="004C52B3"/>
    <w:rsid w:val="004D58BF"/>
    <w:rsid w:val="004D71DB"/>
    <w:rsid w:val="004E0BBB"/>
    <w:rsid w:val="004E0D7B"/>
    <w:rsid w:val="004E1D57"/>
    <w:rsid w:val="004E2F16"/>
    <w:rsid w:val="004E4AE6"/>
    <w:rsid w:val="004E6A1F"/>
    <w:rsid w:val="004E7652"/>
    <w:rsid w:val="004F0FAC"/>
    <w:rsid w:val="004F26E0"/>
    <w:rsid w:val="004F5930"/>
    <w:rsid w:val="004F5C36"/>
    <w:rsid w:val="004F6196"/>
    <w:rsid w:val="004F6D1E"/>
    <w:rsid w:val="004F7BD5"/>
    <w:rsid w:val="00503044"/>
    <w:rsid w:val="0051597B"/>
    <w:rsid w:val="00515D78"/>
    <w:rsid w:val="005179A4"/>
    <w:rsid w:val="00522BFE"/>
    <w:rsid w:val="00522EF3"/>
    <w:rsid w:val="005234F7"/>
    <w:rsid w:val="00523666"/>
    <w:rsid w:val="00525922"/>
    <w:rsid w:val="00526234"/>
    <w:rsid w:val="00534F34"/>
    <w:rsid w:val="005362BD"/>
    <w:rsid w:val="0053692E"/>
    <w:rsid w:val="005378A6"/>
    <w:rsid w:val="00537946"/>
    <w:rsid w:val="005435E6"/>
    <w:rsid w:val="00546CF1"/>
    <w:rsid w:val="00547837"/>
    <w:rsid w:val="0055373D"/>
    <w:rsid w:val="00557434"/>
    <w:rsid w:val="005647EF"/>
    <w:rsid w:val="00571959"/>
    <w:rsid w:val="005750B7"/>
    <w:rsid w:val="00575162"/>
    <w:rsid w:val="005805D2"/>
    <w:rsid w:val="00584C39"/>
    <w:rsid w:val="00586F5E"/>
    <w:rsid w:val="00593D58"/>
    <w:rsid w:val="00595415"/>
    <w:rsid w:val="00595F42"/>
    <w:rsid w:val="00597652"/>
    <w:rsid w:val="005A0703"/>
    <w:rsid w:val="005A080B"/>
    <w:rsid w:val="005A2014"/>
    <w:rsid w:val="005A4610"/>
    <w:rsid w:val="005B12A5"/>
    <w:rsid w:val="005B7428"/>
    <w:rsid w:val="005C07FD"/>
    <w:rsid w:val="005C161A"/>
    <w:rsid w:val="005C1BCB"/>
    <w:rsid w:val="005C2312"/>
    <w:rsid w:val="005C4735"/>
    <w:rsid w:val="005C5C63"/>
    <w:rsid w:val="005D03E9"/>
    <w:rsid w:val="005D1D6E"/>
    <w:rsid w:val="005D304B"/>
    <w:rsid w:val="005D3AF4"/>
    <w:rsid w:val="005D6E5D"/>
    <w:rsid w:val="005D783F"/>
    <w:rsid w:val="005E3989"/>
    <w:rsid w:val="005E4659"/>
    <w:rsid w:val="005E657A"/>
    <w:rsid w:val="005F1386"/>
    <w:rsid w:val="005F17C2"/>
    <w:rsid w:val="005F5A04"/>
    <w:rsid w:val="005F60D9"/>
    <w:rsid w:val="00600C2B"/>
    <w:rsid w:val="006025AE"/>
    <w:rsid w:val="00611DA9"/>
    <w:rsid w:val="006127AC"/>
    <w:rsid w:val="00616C11"/>
    <w:rsid w:val="00616EA4"/>
    <w:rsid w:val="00617DA6"/>
    <w:rsid w:val="006218E8"/>
    <w:rsid w:val="006277BC"/>
    <w:rsid w:val="006326D4"/>
    <w:rsid w:val="00634A78"/>
    <w:rsid w:val="0064006D"/>
    <w:rsid w:val="00642025"/>
    <w:rsid w:val="00646E87"/>
    <w:rsid w:val="0065107F"/>
    <w:rsid w:val="006528E7"/>
    <w:rsid w:val="006533BC"/>
    <w:rsid w:val="00657695"/>
    <w:rsid w:val="00661445"/>
    <w:rsid w:val="00661946"/>
    <w:rsid w:val="00663536"/>
    <w:rsid w:val="00665818"/>
    <w:rsid w:val="00666061"/>
    <w:rsid w:val="006673E6"/>
    <w:rsid w:val="00667424"/>
    <w:rsid w:val="00667792"/>
    <w:rsid w:val="0067154B"/>
    <w:rsid w:val="00671677"/>
    <w:rsid w:val="006744D8"/>
    <w:rsid w:val="00674B7D"/>
    <w:rsid w:val="006750F2"/>
    <w:rsid w:val="006752D6"/>
    <w:rsid w:val="00675E02"/>
    <w:rsid w:val="0068553C"/>
    <w:rsid w:val="00685F34"/>
    <w:rsid w:val="0069554C"/>
    <w:rsid w:val="00695656"/>
    <w:rsid w:val="006975A8"/>
    <w:rsid w:val="00697606"/>
    <w:rsid w:val="006A0FE4"/>
    <w:rsid w:val="006A1012"/>
    <w:rsid w:val="006A5AD0"/>
    <w:rsid w:val="006B0748"/>
    <w:rsid w:val="006B2138"/>
    <w:rsid w:val="006B69B7"/>
    <w:rsid w:val="006C1376"/>
    <w:rsid w:val="006C280E"/>
    <w:rsid w:val="006C48F9"/>
    <w:rsid w:val="006C5A30"/>
    <w:rsid w:val="006D237B"/>
    <w:rsid w:val="006D349C"/>
    <w:rsid w:val="006D7524"/>
    <w:rsid w:val="006E041D"/>
    <w:rsid w:val="006E0E7D"/>
    <w:rsid w:val="006E10BF"/>
    <w:rsid w:val="006E33BA"/>
    <w:rsid w:val="006F1C14"/>
    <w:rsid w:val="006F46B7"/>
    <w:rsid w:val="006F71BE"/>
    <w:rsid w:val="00700FE4"/>
    <w:rsid w:val="00701FCE"/>
    <w:rsid w:val="007023ED"/>
    <w:rsid w:val="00702564"/>
    <w:rsid w:val="00703A6A"/>
    <w:rsid w:val="007078E5"/>
    <w:rsid w:val="007115BC"/>
    <w:rsid w:val="00717757"/>
    <w:rsid w:val="00720E67"/>
    <w:rsid w:val="00722236"/>
    <w:rsid w:val="00725CCA"/>
    <w:rsid w:val="0072737A"/>
    <w:rsid w:val="007311E7"/>
    <w:rsid w:val="00731DEE"/>
    <w:rsid w:val="007338C9"/>
    <w:rsid w:val="00734BC6"/>
    <w:rsid w:val="007427B2"/>
    <w:rsid w:val="007541D3"/>
    <w:rsid w:val="0075733F"/>
    <w:rsid w:val="007577D7"/>
    <w:rsid w:val="00762760"/>
    <w:rsid w:val="007715E8"/>
    <w:rsid w:val="00772A2A"/>
    <w:rsid w:val="00776004"/>
    <w:rsid w:val="00777809"/>
    <w:rsid w:val="0078486B"/>
    <w:rsid w:val="00785A39"/>
    <w:rsid w:val="00785F48"/>
    <w:rsid w:val="00787D8A"/>
    <w:rsid w:val="00790277"/>
    <w:rsid w:val="00790F64"/>
    <w:rsid w:val="00791EBC"/>
    <w:rsid w:val="00793577"/>
    <w:rsid w:val="00795637"/>
    <w:rsid w:val="00797EF8"/>
    <w:rsid w:val="007A446A"/>
    <w:rsid w:val="007A53A6"/>
    <w:rsid w:val="007A6159"/>
    <w:rsid w:val="007A7FB5"/>
    <w:rsid w:val="007B0A6F"/>
    <w:rsid w:val="007B0C82"/>
    <w:rsid w:val="007B27E9"/>
    <w:rsid w:val="007B2C5B"/>
    <w:rsid w:val="007B2D11"/>
    <w:rsid w:val="007B6700"/>
    <w:rsid w:val="007B6A93"/>
    <w:rsid w:val="007B7BEC"/>
    <w:rsid w:val="007D1805"/>
    <w:rsid w:val="007D2107"/>
    <w:rsid w:val="007D2181"/>
    <w:rsid w:val="007D3A42"/>
    <w:rsid w:val="007D5895"/>
    <w:rsid w:val="007D77AB"/>
    <w:rsid w:val="007E1164"/>
    <w:rsid w:val="007E28D0"/>
    <w:rsid w:val="007E30DF"/>
    <w:rsid w:val="007E3C28"/>
    <w:rsid w:val="007E68FE"/>
    <w:rsid w:val="007F2538"/>
    <w:rsid w:val="007F73D3"/>
    <w:rsid w:val="007F7544"/>
    <w:rsid w:val="00800995"/>
    <w:rsid w:val="00802101"/>
    <w:rsid w:val="0080491A"/>
    <w:rsid w:val="00810642"/>
    <w:rsid w:val="00810A67"/>
    <w:rsid w:val="00810FEF"/>
    <w:rsid w:val="0081431B"/>
    <w:rsid w:val="0081693F"/>
    <w:rsid w:val="00816F79"/>
    <w:rsid w:val="008172F8"/>
    <w:rsid w:val="008240B0"/>
    <w:rsid w:val="00826637"/>
    <w:rsid w:val="00826C1D"/>
    <w:rsid w:val="00827BE6"/>
    <w:rsid w:val="008302C3"/>
    <w:rsid w:val="008326B2"/>
    <w:rsid w:val="00833394"/>
    <w:rsid w:val="00842A9B"/>
    <w:rsid w:val="00844F90"/>
    <w:rsid w:val="00845C61"/>
    <w:rsid w:val="00846831"/>
    <w:rsid w:val="00856688"/>
    <w:rsid w:val="00862092"/>
    <w:rsid w:val="00865532"/>
    <w:rsid w:val="008658DB"/>
    <w:rsid w:val="00867474"/>
    <w:rsid w:val="00867686"/>
    <w:rsid w:val="008737D3"/>
    <w:rsid w:val="008747E0"/>
    <w:rsid w:val="008758E3"/>
    <w:rsid w:val="00876841"/>
    <w:rsid w:val="0088185B"/>
    <w:rsid w:val="00882B3C"/>
    <w:rsid w:val="00884491"/>
    <w:rsid w:val="0088783D"/>
    <w:rsid w:val="00894885"/>
    <w:rsid w:val="0089621B"/>
    <w:rsid w:val="008972C3"/>
    <w:rsid w:val="008A28D9"/>
    <w:rsid w:val="008A30BA"/>
    <w:rsid w:val="008B18F0"/>
    <w:rsid w:val="008C33B5"/>
    <w:rsid w:val="008C37FE"/>
    <w:rsid w:val="008C3A72"/>
    <w:rsid w:val="008C4652"/>
    <w:rsid w:val="008C6969"/>
    <w:rsid w:val="008C6EBC"/>
    <w:rsid w:val="008D29F3"/>
    <w:rsid w:val="008D4AE4"/>
    <w:rsid w:val="008D4F58"/>
    <w:rsid w:val="008D5CE6"/>
    <w:rsid w:val="008D5EA2"/>
    <w:rsid w:val="008E1F69"/>
    <w:rsid w:val="008E76B1"/>
    <w:rsid w:val="008F38BB"/>
    <w:rsid w:val="008F57D8"/>
    <w:rsid w:val="009013E9"/>
    <w:rsid w:val="009019C3"/>
    <w:rsid w:val="00902834"/>
    <w:rsid w:val="009042A3"/>
    <w:rsid w:val="00907930"/>
    <w:rsid w:val="00914330"/>
    <w:rsid w:val="00914E26"/>
    <w:rsid w:val="0091590F"/>
    <w:rsid w:val="009173DA"/>
    <w:rsid w:val="00923B4D"/>
    <w:rsid w:val="0092540C"/>
    <w:rsid w:val="00925E0F"/>
    <w:rsid w:val="0093103C"/>
    <w:rsid w:val="00931A57"/>
    <w:rsid w:val="00932906"/>
    <w:rsid w:val="00934362"/>
    <w:rsid w:val="0093492E"/>
    <w:rsid w:val="00935F13"/>
    <w:rsid w:val="009414E6"/>
    <w:rsid w:val="00942E62"/>
    <w:rsid w:val="0095086F"/>
    <w:rsid w:val="00951698"/>
    <w:rsid w:val="0095450F"/>
    <w:rsid w:val="00956901"/>
    <w:rsid w:val="00962074"/>
    <w:rsid w:val="00962EC1"/>
    <w:rsid w:val="00964EDE"/>
    <w:rsid w:val="00966136"/>
    <w:rsid w:val="0096748F"/>
    <w:rsid w:val="00971591"/>
    <w:rsid w:val="00971FAF"/>
    <w:rsid w:val="00972F3A"/>
    <w:rsid w:val="0097382D"/>
    <w:rsid w:val="00974564"/>
    <w:rsid w:val="00974E99"/>
    <w:rsid w:val="009764FA"/>
    <w:rsid w:val="00980192"/>
    <w:rsid w:val="00982A22"/>
    <w:rsid w:val="00982C47"/>
    <w:rsid w:val="00984E81"/>
    <w:rsid w:val="00994D79"/>
    <w:rsid w:val="00994D97"/>
    <w:rsid w:val="0099569D"/>
    <w:rsid w:val="0099621D"/>
    <w:rsid w:val="00996456"/>
    <w:rsid w:val="00997613"/>
    <w:rsid w:val="009A07B7"/>
    <w:rsid w:val="009A0BCC"/>
    <w:rsid w:val="009A44CF"/>
    <w:rsid w:val="009B1545"/>
    <w:rsid w:val="009B5023"/>
    <w:rsid w:val="009B543F"/>
    <w:rsid w:val="009B61A9"/>
    <w:rsid w:val="009B785E"/>
    <w:rsid w:val="009C26F8"/>
    <w:rsid w:val="009C609E"/>
    <w:rsid w:val="009D10BA"/>
    <w:rsid w:val="009D25B8"/>
    <w:rsid w:val="009D26AB"/>
    <w:rsid w:val="009E16EC"/>
    <w:rsid w:val="009E3681"/>
    <w:rsid w:val="009E41E2"/>
    <w:rsid w:val="009E433C"/>
    <w:rsid w:val="009E4A4D"/>
    <w:rsid w:val="009E5B9C"/>
    <w:rsid w:val="009E631A"/>
    <w:rsid w:val="009E6578"/>
    <w:rsid w:val="009F081F"/>
    <w:rsid w:val="009F5541"/>
    <w:rsid w:val="009F7374"/>
    <w:rsid w:val="00A06A3D"/>
    <w:rsid w:val="00A10EBA"/>
    <w:rsid w:val="00A122BD"/>
    <w:rsid w:val="00A13E56"/>
    <w:rsid w:val="00A14688"/>
    <w:rsid w:val="00A149C0"/>
    <w:rsid w:val="00A227BF"/>
    <w:rsid w:val="00A24838"/>
    <w:rsid w:val="00A263DC"/>
    <w:rsid w:val="00A2743E"/>
    <w:rsid w:val="00A30C33"/>
    <w:rsid w:val="00A32355"/>
    <w:rsid w:val="00A41F1E"/>
    <w:rsid w:val="00A4200D"/>
    <w:rsid w:val="00A4308C"/>
    <w:rsid w:val="00A44836"/>
    <w:rsid w:val="00A51F66"/>
    <w:rsid w:val="00A522FD"/>
    <w:rsid w:val="00A524B5"/>
    <w:rsid w:val="00A52A41"/>
    <w:rsid w:val="00A52F38"/>
    <w:rsid w:val="00A534AE"/>
    <w:rsid w:val="00A549B3"/>
    <w:rsid w:val="00A56184"/>
    <w:rsid w:val="00A6348C"/>
    <w:rsid w:val="00A67954"/>
    <w:rsid w:val="00A721D9"/>
    <w:rsid w:val="00A72ED7"/>
    <w:rsid w:val="00A748A1"/>
    <w:rsid w:val="00A7493B"/>
    <w:rsid w:val="00A8083F"/>
    <w:rsid w:val="00A8118A"/>
    <w:rsid w:val="00A8363A"/>
    <w:rsid w:val="00A84207"/>
    <w:rsid w:val="00A872DB"/>
    <w:rsid w:val="00A9042A"/>
    <w:rsid w:val="00A90D40"/>
    <w:rsid w:val="00A90D86"/>
    <w:rsid w:val="00A91DBA"/>
    <w:rsid w:val="00A92685"/>
    <w:rsid w:val="00A97900"/>
    <w:rsid w:val="00AA0853"/>
    <w:rsid w:val="00AA1D7A"/>
    <w:rsid w:val="00AA248B"/>
    <w:rsid w:val="00AA3E01"/>
    <w:rsid w:val="00AA5F23"/>
    <w:rsid w:val="00AB0BFA"/>
    <w:rsid w:val="00AB1EC0"/>
    <w:rsid w:val="00AB76B7"/>
    <w:rsid w:val="00AC05E2"/>
    <w:rsid w:val="00AC33A2"/>
    <w:rsid w:val="00AD38F7"/>
    <w:rsid w:val="00AD4606"/>
    <w:rsid w:val="00AE65F1"/>
    <w:rsid w:val="00AE6BB4"/>
    <w:rsid w:val="00AE74AD"/>
    <w:rsid w:val="00AF159C"/>
    <w:rsid w:val="00AF668B"/>
    <w:rsid w:val="00B00470"/>
    <w:rsid w:val="00B005AC"/>
    <w:rsid w:val="00B01873"/>
    <w:rsid w:val="00B028B7"/>
    <w:rsid w:val="00B074AB"/>
    <w:rsid w:val="00B07717"/>
    <w:rsid w:val="00B1533A"/>
    <w:rsid w:val="00B17253"/>
    <w:rsid w:val="00B17D23"/>
    <w:rsid w:val="00B2583D"/>
    <w:rsid w:val="00B31A41"/>
    <w:rsid w:val="00B3287F"/>
    <w:rsid w:val="00B32D95"/>
    <w:rsid w:val="00B347AE"/>
    <w:rsid w:val="00B36096"/>
    <w:rsid w:val="00B40199"/>
    <w:rsid w:val="00B4557D"/>
    <w:rsid w:val="00B502FF"/>
    <w:rsid w:val="00B50319"/>
    <w:rsid w:val="00B528D3"/>
    <w:rsid w:val="00B60A7A"/>
    <w:rsid w:val="00B639D1"/>
    <w:rsid w:val="00B643DF"/>
    <w:rsid w:val="00B64D81"/>
    <w:rsid w:val="00B65300"/>
    <w:rsid w:val="00B65A35"/>
    <w:rsid w:val="00B67422"/>
    <w:rsid w:val="00B70BD4"/>
    <w:rsid w:val="00B712CA"/>
    <w:rsid w:val="00B73463"/>
    <w:rsid w:val="00B836FE"/>
    <w:rsid w:val="00B84A2A"/>
    <w:rsid w:val="00B90123"/>
    <w:rsid w:val="00B9016D"/>
    <w:rsid w:val="00B9048E"/>
    <w:rsid w:val="00B95A84"/>
    <w:rsid w:val="00BA0F98"/>
    <w:rsid w:val="00BA1517"/>
    <w:rsid w:val="00BA4E39"/>
    <w:rsid w:val="00BA5754"/>
    <w:rsid w:val="00BA5FC4"/>
    <w:rsid w:val="00BA66B0"/>
    <w:rsid w:val="00BA67FD"/>
    <w:rsid w:val="00BA759B"/>
    <w:rsid w:val="00BA7C48"/>
    <w:rsid w:val="00BB091A"/>
    <w:rsid w:val="00BB3F6A"/>
    <w:rsid w:val="00BB462C"/>
    <w:rsid w:val="00BC0EED"/>
    <w:rsid w:val="00BC251F"/>
    <w:rsid w:val="00BC27F6"/>
    <w:rsid w:val="00BC39F4"/>
    <w:rsid w:val="00BC512F"/>
    <w:rsid w:val="00BC6126"/>
    <w:rsid w:val="00BC77E4"/>
    <w:rsid w:val="00BD1587"/>
    <w:rsid w:val="00BD6A20"/>
    <w:rsid w:val="00BD7EE1"/>
    <w:rsid w:val="00BE4176"/>
    <w:rsid w:val="00BE519D"/>
    <w:rsid w:val="00BE5568"/>
    <w:rsid w:val="00BE5764"/>
    <w:rsid w:val="00BE7295"/>
    <w:rsid w:val="00BF1358"/>
    <w:rsid w:val="00BF4219"/>
    <w:rsid w:val="00C0106D"/>
    <w:rsid w:val="00C02454"/>
    <w:rsid w:val="00C1044A"/>
    <w:rsid w:val="00C133BE"/>
    <w:rsid w:val="00C1752B"/>
    <w:rsid w:val="00C222B4"/>
    <w:rsid w:val="00C249E1"/>
    <w:rsid w:val="00C262E4"/>
    <w:rsid w:val="00C33E20"/>
    <w:rsid w:val="00C3407F"/>
    <w:rsid w:val="00C35638"/>
    <w:rsid w:val="00C35CF6"/>
    <w:rsid w:val="00C3725B"/>
    <w:rsid w:val="00C4340A"/>
    <w:rsid w:val="00C522BE"/>
    <w:rsid w:val="00C533EC"/>
    <w:rsid w:val="00C5399D"/>
    <w:rsid w:val="00C5470E"/>
    <w:rsid w:val="00C54BBA"/>
    <w:rsid w:val="00C55EFB"/>
    <w:rsid w:val="00C56585"/>
    <w:rsid w:val="00C56B3F"/>
    <w:rsid w:val="00C61A10"/>
    <w:rsid w:val="00C6211D"/>
    <w:rsid w:val="00C62B6C"/>
    <w:rsid w:val="00C62F75"/>
    <w:rsid w:val="00C65492"/>
    <w:rsid w:val="00C66BDF"/>
    <w:rsid w:val="00C67445"/>
    <w:rsid w:val="00C70805"/>
    <w:rsid w:val="00C716E5"/>
    <w:rsid w:val="00C72C0A"/>
    <w:rsid w:val="00C773D9"/>
    <w:rsid w:val="00C7751B"/>
    <w:rsid w:val="00C80307"/>
    <w:rsid w:val="00C80ACE"/>
    <w:rsid w:val="00C81162"/>
    <w:rsid w:val="00C8166B"/>
    <w:rsid w:val="00C83258"/>
    <w:rsid w:val="00C83666"/>
    <w:rsid w:val="00C8473C"/>
    <w:rsid w:val="00C870B5"/>
    <w:rsid w:val="00C87961"/>
    <w:rsid w:val="00C900CE"/>
    <w:rsid w:val="00C907DF"/>
    <w:rsid w:val="00C91630"/>
    <w:rsid w:val="00C9558A"/>
    <w:rsid w:val="00C966EB"/>
    <w:rsid w:val="00C9798C"/>
    <w:rsid w:val="00CA04B1"/>
    <w:rsid w:val="00CA1CBC"/>
    <w:rsid w:val="00CA2DFC"/>
    <w:rsid w:val="00CA4EC9"/>
    <w:rsid w:val="00CA5811"/>
    <w:rsid w:val="00CB0307"/>
    <w:rsid w:val="00CB03D4"/>
    <w:rsid w:val="00CB0617"/>
    <w:rsid w:val="00CB08B6"/>
    <w:rsid w:val="00CB137B"/>
    <w:rsid w:val="00CB7460"/>
    <w:rsid w:val="00CC35EF"/>
    <w:rsid w:val="00CC5048"/>
    <w:rsid w:val="00CC60B1"/>
    <w:rsid w:val="00CC6246"/>
    <w:rsid w:val="00CD5698"/>
    <w:rsid w:val="00CD68A2"/>
    <w:rsid w:val="00CE5E46"/>
    <w:rsid w:val="00CF49CC"/>
    <w:rsid w:val="00D01BA7"/>
    <w:rsid w:val="00D04F0B"/>
    <w:rsid w:val="00D0613E"/>
    <w:rsid w:val="00D067D7"/>
    <w:rsid w:val="00D078D7"/>
    <w:rsid w:val="00D10DD9"/>
    <w:rsid w:val="00D11ED4"/>
    <w:rsid w:val="00D12253"/>
    <w:rsid w:val="00D1463A"/>
    <w:rsid w:val="00D21C97"/>
    <w:rsid w:val="00D24632"/>
    <w:rsid w:val="00D252C9"/>
    <w:rsid w:val="00D25A6D"/>
    <w:rsid w:val="00D317AE"/>
    <w:rsid w:val="00D327AB"/>
    <w:rsid w:val="00D32DDF"/>
    <w:rsid w:val="00D3700C"/>
    <w:rsid w:val="00D5466B"/>
    <w:rsid w:val="00D56177"/>
    <w:rsid w:val="00D56C4A"/>
    <w:rsid w:val="00D62FDF"/>
    <w:rsid w:val="00D638E0"/>
    <w:rsid w:val="00D653B1"/>
    <w:rsid w:val="00D664AD"/>
    <w:rsid w:val="00D74AE1"/>
    <w:rsid w:val="00D75D42"/>
    <w:rsid w:val="00D80B20"/>
    <w:rsid w:val="00D8536D"/>
    <w:rsid w:val="00D865A8"/>
    <w:rsid w:val="00D879EB"/>
    <w:rsid w:val="00D9012A"/>
    <w:rsid w:val="00D9119A"/>
    <w:rsid w:val="00D92C2D"/>
    <w:rsid w:val="00D9361E"/>
    <w:rsid w:val="00D94F38"/>
    <w:rsid w:val="00D95D1A"/>
    <w:rsid w:val="00D9730C"/>
    <w:rsid w:val="00DA17CD"/>
    <w:rsid w:val="00DA3824"/>
    <w:rsid w:val="00DB25B3"/>
    <w:rsid w:val="00DB5F82"/>
    <w:rsid w:val="00DC6738"/>
    <w:rsid w:val="00DD530F"/>
    <w:rsid w:val="00DD60F2"/>
    <w:rsid w:val="00DE0893"/>
    <w:rsid w:val="00DE2814"/>
    <w:rsid w:val="00DE6796"/>
    <w:rsid w:val="00DE68C4"/>
    <w:rsid w:val="00DF41B2"/>
    <w:rsid w:val="00DF7145"/>
    <w:rsid w:val="00E01166"/>
    <w:rsid w:val="00E01272"/>
    <w:rsid w:val="00E03067"/>
    <w:rsid w:val="00E03846"/>
    <w:rsid w:val="00E069B6"/>
    <w:rsid w:val="00E1405A"/>
    <w:rsid w:val="00E16EB4"/>
    <w:rsid w:val="00E174C8"/>
    <w:rsid w:val="00E20A7D"/>
    <w:rsid w:val="00E21A27"/>
    <w:rsid w:val="00E22E3D"/>
    <w:rsid w:val="00E27A2F"/>
    <w:rsid w:val="00E34104"/>
    <w:rsid w:val="00E40E2E"/>
    <w:rsid w:val="00E42A94"/>
    <w:rsid w:val="00E4422D"/>
    <w:rsid w:val="00E458BF"/>
    <w:rsid w:val="00E50F38"/>
    <w:rsid w:val="00E52B87"/>
    <w:rsid w:val="00E52D48"/>
    <w:rsid w:val="00E53DD6"/>
    <w:rsid w:val="00E54BFB"/>
    <w:rsid w:val="00E54CD7"/>
    <w:rsid w:val="00E61827"/>
    <w:rsid w:val="00E66CCE"/>
    <w:rsid w:val="00E706E7"/>
    <w:rsid w:val="00E72383"/>
    <w:rsid w:val="00E73ECC"/>
    <w:rsid w:val="00E74077"/>
    <w:rsid w:val="00E7445E"/>
    <w:rsid w:val="00E75320"/>
    <w:rsid w:val="00E818AD"/>
    <w:rsid w:val="00E84229"/>
    <w:rsid w:val="00E84965"/>
    <w:rsid w:val="00E84F4A"/>
    <w:rsid w:val="00E90C0C"/>
    <w:rsid w:val="00E90E4E"/>
    <w:rsid w:val="00E935AD"/>
    <w:rsid w:val="00E9391E"/>
    <w:rsid w:val="00E96CA3"/>
    <w:rsid w:val="00EA1052"/>
    <w:rsid w:val="00EA1164"/>
    <w:rsid w:val="00EA218F"/>
    <w:rsid w:val="00EA4F29"/>
    <w:rsid w:val="00EA5912"/>
    <w:rsid w:val="00EA5B27"/>
    <w:rsid w:val="00EA5F83"/>
    <w:rsid w:val="00EA6CCF"/>
    <w:rsid w:val="00EA6F9D"/>
    <w:rsid w:val="00EB509F"/>
    <w:rsid w:val="00EB6F3C"/>
    <w:rsid w:val="00EC1E2C"/>
    <w:rsid w:val="00EC236C"/>
    <w:rsid w:val="00EC2B9A"/>
    <w:rsid w:val="00EC3723"/>
    <w:rsid w:val="00EC568A"/>
    <w:rsid w:val="00EC7C87"/>
    <w:rsid w:val="00ED030E"/>
    <w:rsid w:val="00ED2A8D"/>
    <w:rsid w:val="00ED4450"/>
    <w:rsid w:val="00ED718D"/>
    <w:rsid w:val="00EE5265"/>
    <w:rsid w:val="00EE54CB"/>
    <w:rsid w:val="00EE6424"/>
    <w:rsid w:val="00EE687D"/>
    <w:rsid w:val="00EF1C54"/>
    <w:rsid w:val="00EF3481"/>
    <w:rsid w:val="00EF404B"/>
    <w:rsid w:val="00F00376"/>
    <w:rsid w:val="00F01F0C"/>
    <w:rsid w:val="00F02A5A"/>
    <w:rsid w:val="00F03801"/>
    <w:rsid w:val="00F04717"/>
    <w:rsid w:val="00F05860"/>
    <w:rsid w:val="00F11368"/>
    <w:rsid w:val="00F11764"/>
    <w:rsid w:val="00F157E2"/>
    <w:rsid w:val="00F15C52"/>
    <w:rsid w:val="00F20668"/>
    <w:rsid w:val="00F24E96"/>
    <w:rsid w:val="00F259E2"/>
    <w:rsid w:val="00F338AA"/>
    <w:rsid w:val="00F41F0B"/>
    <w:rsid w:val="00F429DD"/>
    <w:rsid w:val="00F44F40"/>
    <w:rsid w:val="00F527AC"/>
    <w:rsid w:val="00F5503F"/>
    <w:rsid w:val="00F5689C"/>
    <w:rsid w:val="00F61D83"/>
    <w:rsid w:val="00F6545D"/>
    <w:rsid w:val="00F65DD1"/>
    <w:rsid w:val="00F707B3"/>
    <w:rsid w:val="00F71135"/>
    <w:rsid w:val="00F74309"/>
    <w:rsid w:val="00F821C3"/>
    <w:rsid w:val="00F8252B"/>
    <w:rsid w:val="00F82C35"/>
    <w:rsid w:val="00F84BAD"/>
    <w:rsid w:val="00F90461"/>
    <w:rsid w:val="00F91844"/>
    <w:rsid w:val="00F96A53"/>
    <w:rsid w:val="00F9797E"/>
    <w:rsid w:val="00FA2D13"/>
    <w:rsid w:val="00FA370D"/>
    <w:rsid w:val="00FA66F1"/>
    <w:rsid w:val="00FC06AF"/>
    <w:rsid w:val="00FC196A"/>
    <w:rsid w:val="00FC2E17"/>
    <w:rsid w:val="00FC378B"/>
    <w:rsid w:val="00FC3977"/>
    <w:rsid w:val="00FC720D"/>
    <w:rsid w:val="00FD2566"/>
    <w:rsid w:val="00FD2F16"/>
    <w:rsid w:val="00FD448A"/>
    <w:rsid w:val="00FD6065"/>
    <w:rsid w:val="00FE1D34"/>
    <w:rsid w:val="00FE244F"/>
    <w:rsid w:val="00FE2A6F"/>
    <w:rsid w:val="00FE556A"/>
    <w:rsid w:val="00FF5259"/>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A29B5E"/>
  <w15:docId w15:val="{39CF8035-59D0-4D1C-8B23-CE13A58B6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701FCE"/>
    <w:pPr>
      <w:keepNext/>
      <w:keepLines/>
      <w:pageBreakBefore/>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42725F"/>
    <w:pPr>
      <w:keepNext/>
      <w:numPr>
        <w:ilvl w:val="1"/>
        <w:numId w:val="15"/>
      </w:numPr>
      <w:spacing w:before="120" w:after="120" w:line="240" w:lineRule="auto"/>
      <w:outlineLvl w:val="1"/>
    </w:pPr>
    <w:rPr>
      <w:rFonts w:asciiTheme="majorHAnsi" w:eastAsiaTheme="majorEastAsia" w:hAnsiTheme="majorHAnsi" w:cstheme="majorBidi"/>
      <w:b/>
      <w:bCs/>
      <w:i/>
      <w:caps/>
      <w:color w:val="407EC9"/>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qFormat/>
    <w:rsid w:val="00701FCE"/>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qFormat/>
    <w:rsid w:val="0042725F"/>
    <w:rPr>
      <w:rFonts w:asciiTheme="majorHAnsi" w:eastAsiaTheme="majorEastAsia" w:hAnsiTheme="majorHAnsi" w:cstheme="majorBidi"/>
      <w:b/>
      <w:bCs/>
      <w:i/>
      <w:caps/>
      <w:color w:val="407EC9"/>
      <w:sz w:val="18"/>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B95A84"/>
    <w:pPr>
      <w:numPr>
        <w:numId w:val="43"/>
      </w:numPr>
      <w:spacing w:after="120"/>
    </w:pPr>
    <w:rPr>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qFormat/>
    <w:rsid w:val="004E4AE6"/>
    <w:pPr>
      <w:jc w:val="center"/>
    </w:pPr>
    <w:rPr>
      <w:b/>
      <w:bCs/>
      <w:i/>
      <w:color w:val="575756"/>
      <w:sz w:val="22"/>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B95A84"/>
    <w:rPr>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qForma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character" w:customStyle="1" w:styleId="apple-converted-space">
    <w:name w:val="apple-converted-space"/>
    <w:basedOn w:val="DefaultParagraphFont"/>
    <w:rsid w:val="00F20668"/>
  </w:style>
  <w:style w:type="character" w:customStyle="1" w:styleId="sts-tbx-entailedterm">
    <w:name w:val="sts-tbx-entailedterm"/>
    <w:basedOn w:val="DefaultParagraphFont"/>
    <w:rsid w:val="00F20668"/>
  </w:style>
  <w:style w:type="character" w:customStyle="1" w:styleId="sts-tbx-entailedterm-num">
    <w:name w:val="sts-tbx-entailedterm-num"/>
    <w:basedOn w:val="DefaultParagraphFont"/>
    <w:rsid w:val="00F20668"/>
  </w:style>
  <w:style w:type="character" w:customStyle="1" w:styleId="sts-tbx-note-label">
    <w:name w:val="sts-tbx-note-label"/>
    <w:basedOn w:val="DefaultParagraphFont"/>
    <w:rsid w:val="00F20668"/>
  </w:style>
  <w:style w:type="character" w:customStyle="1" w:styleId="sts-label">
    <w:name w:val="sts-label"/>
    <w:basedOn w:val="DefaultParagraphFont"/>
    <w:rsid w:val="00F20668"/>
  </w:style>
  <w:style w:type="numbering" w:customStyle="1" w:styleId="Bulleted">
    <w:name w:val="Bulleted"/>
    <w:basedOn w:val="NoList"/>
    <w:rsid w:val="00EC236C"/>
    <w:pPr>
      <w:numPr>
        <w:numId w:val="32"/>
      </w:numPr>
    </w:pPr>
  </w:style>
  <w:style w:type="paragraph" w:customStyle="1" w:styleId="Figure">
    <w:name w:val="Figure"/>
    <w:basedOn w:val="BodyText"/>
    <w:next w:val="Caption"/>
    <w:rsid w:val="00EC236C"/>
    <w:pPr>
      <w:spacing w:before="240" w:after="60" w:line="240" w:lineRule="auto"/>
      <w:ind w:left="567"/>
      <w:jc w:val="center"/>
    </w:pPr>
    <w:rPr>
      <w:rFonts w:ascii="Arial" w:hAnsi="Arial" w:cs="Times New Roman"/>
      <w:lang w:val="en-US" w:eastAsia="da-DK"/>
    </w:rPr>
  </w:style>
  <w:style w:type="paragraph" w:styleId="ListBullet">
    <w:name w:val="List Bullet"/>
    <w:basedOn w:val="BodyText"/>
    <w:uiPriority w:val="99"/>
    <w:rsid w:val="00EC236C"/>
    <w:pPr>
      <w:numPr>
        <w:numId w:val="32"/>
      </w:numPr>
      <w:spacing w:before="60" w:after="60" w:line="240" w:lineRule="auto"/>
    </w:pPr>
    <w:rPr>
      <w:rFonts w:ascii="Arial" w:hAnsi="Arial" w:cs="Times New Roman"/>
      <w:lang w:val="en-US" w:eastAsia="da-DK"/>
    </w:rPr>
  </w:style>
  <w:style w:type="paragraph" w:styleId="ListBullet2">
    <w:name w:val="List Bullet 2"/>
    <w:basedOn w:val="BodyText"/>
    <w:uiPriority w:val="99"/>
    <w:rsid w:val="00EC236C"/>
    <w:pPr>
      <w:numPr>
        <w:ilvl w:val="1"/>
        <w:numId w:val="32"/>
      </w:numPr>
      <w:spacing w:before="60" w:after="60" w:line="240" w:lineRule="auto"/>
    </w:pPr>
    <w:rPr>
      <w:rFonts w:ascii="Arial" w:hAnsi="Arial" w:cs="Times New Roman"/>
      <w:lang w:val="en-US" w:eastAsia="da-DK"/>
    </w:rPr>
  </w:style>
  <w:style w:type="paragraph" w:styleId="ListBullet3">
    <w:name w:val="List Bullet 3"/>
    <w:basedOn w:val="BodyText"/>
    <w:uiPriority w:val="99"/>
    <w:rsid w:val="00EC236C"/>
    <w:pPr>
      <w:numPr>
        <w:ilvl w:val="2"/>
        <w:numId w:val="32"/>
      </w:numPr>
      <w:spacing w:before="60" w:after="60" w:line="240" w:lineRule="auto"/>
    </w:pPr>
    <w:rPr>
      <w:rFonts w:ascii="Arial" w:hAnsi="Arial" w:cs="Times New Roman"/>
      <w:lang w:val="en-US" w:eastAsia="da-DK"/>
    </w:rPr>
  </w:style>
  <w:style w:type="paragraph" w:styleId="ListBullet4">
    <w:name w:val="List Bullet 4"/>
    <w:basedOn w:val="BodyText"/>
    <w:uiPriority w:val="99"/>
    <w:rsid w:val="00EC236C"/>
    <w:pPr>
      <w:numPr>
        <w:ilvl w:val="3"/>
        <w:numId w:val="32"/>
      </w:numPr>
      <w:spacing w:before="60" w:after="60" w:line="240" w:lineRule="auto"/>
    </w:pPr>
    <w:rPr>
      <w:rFonts w:ascii="Arial" w:hAnsi="Arial" w:cs="Times New Roman"/>
      <w:lang w:val="en-US" w:eastAsia="da-DK"/>
    </w:rPr>
  </w:style>
  <w:style w:type="paragraph" w:styleId="ListBullet5">
    <w:name w:val="List Bullet 5"/>
    <w:basedOn w:val="BodyText"/>
    <w:uiPriority w:val="99"/>
    <w:rsid w:val="00EC236C"/>
    <w:pPr>
      <w:numPr>
        <w:ilvl w:val="4"/>
        <w:numId w:val="32"/>
      </w:numPr>
      <w:spacing w:before="60" w:after="60" w:line="240" w:lineRule="auto"/>
    </w:pPr>
    <w:rPr>
      <w:rFonts w:ascii="Arial" w:hAnsi="Arial" w:cs="Times New Roman"/>
      <w:lang w:val="en-US" w:eastAsia="da-DK"/>
    </w:rPr>
  </w:style>
  <w:style w:type="table" w:customStyle="1" w:styleId="Table">
    <w:name w:val="Table"/>
    <w:basedOn w:val="TableNormal"/>
    <w:rsid w:val="00EC236C"/>
    <w:pPr>
      <w:spacing w:before="60" w:after="60" w:line="240" w:lineRule="auto"/>
    </w:pPr>
    <w:rPr>
      <w:rFonts w:ascii="Arial" w:hAnsi="Arial" w:cs="Times New Roman"/>
      <w:sz w:val="20"/>
      <w:szCs w:val="20"/>
      <w:lang w:val="en-US"/>
    </w:rPr>
    <w:tblPr>
      <w:tblInd w:w="567" w:type="dxa"/>
    </w:tblPr>
    <w:tblStylePr w:type="firstRow">
      <w:pPr>
        <w:keepNext/>
        <w:wordWrap/>
      </w:pPr>
      <w:rPr>
        <w:rFonts w:ascii="Arial" w:hAnsi="Arial"/>
        <w:sz w:val="20"/>
      </w:rPr>
      <w:tblPr/>
      <w:trPr>
        <w:tblHeader/>
      </w:trPr>
    </w:tblStylePr>
  </w:style>
  <w:style w:type="table" w:styleId="MediumShading1-Accent1">
    <w:name w:val="Medium Shading 1 Accent 1"/>
    <w:basedOn w:val="TableNormal"/>
    <w:uiPriority w:val="63"/>
    <w:rsid w:val="00CD68A2"/>
    <w:pPr>
      <w:spacing w:after="0" w:line="240" w:lineRule="auto"/>
    </w:pPr>
    <w:tblPr>
      <w:tblStyleRowBandSize w:val="1"/>
      <w:tblStyleColBandSize w:val="1"/>
      <w:tblBorders>
        <w:top w:val="single" w:sz="8" w:space="0" w:color="008CE8" w:themeColor="accent1" w:themeTint="BF"/>
        <w:left w:val="single" w:sz="8" w:space="0" w:color="008CE8" w:themeColor="accent1" w:themeTint="BF"/>
        <w:bottom w:val="single" w:sz="8" w:space="0" w:color="008CE8" w:themeColor="accent1" w:themeTint="BF"/>
        <w:right w:val="single" w:sz="8" w:space="0" w:color="008CE8" w:themeColor="accent1" w:themeTint="BF"/>
        <w:insideH w:val="single" w:sz="8" w:space="0" w:color="008CE8" w:themeColor="accent1" w:themeTint="BF"/>
      </w:tblBorders>
    </w:tblPr>
    <w:tblStylePr w:type="firstRow">
      <w:pPr>
        <w:spacing w:before="0" w:after="0" w:line="240" w:lineRule="auto"/>
      </w:pPr>
      <w:rPr>
        <w:b/>
        <w:bCs/>
        <w:color w:val="FFFFFF" w:themeColor="background1"/>
      </w:rPr>
      <w:tblPr/>
      <w:tcPr>
        <w:tcBorders>
          <w:top w:val="single" w:sz="8" w:space="0" w:color="008CE8" w:themeColor="accent1" w:themeTint="BF"/>
          <w:left w:val="single" w:sz="8" w:space="0" w:color="008CE8" w:themeColor="accent1" w:themeTint="BF"/>
          <w:bottom w:val="single" w:sz="8" w:space="0" w:color="008CE8" w:themeColor="accent1" w:themeTint="BF"/>
          <w:right w:val="single" w:sz="8" w:space="0" w:color="008CE8" w:themeColor="accent1" w:themeTint="BF"/>
          <w:insideH w:val="nil"/>
          <w:insideV w:val="nil"/>
        </w:tcBorders>
        <w:shd w:val="clear" w:color="auto" w:fill="00558C" w:themeFill="accent1"/>
      </w:tcPr>
    </w:tblStylePr>
    <w:tblStylePr w:type="lastRow">
      <w:pPr>
        <w:spacing w:before="0" w:after="0" w:line="240" w:lineRule="auto"/>
      </w:pPr>
      <w:rPr>
        <w:b/>
        <w:bCs/>
      </w:rPr>
      <w:tblPr/>
      <w:tcPr>
        <w:tcBorders>
          <w:top w:val="double" w:sz="6" w:space="0" w:color="008CE8" w:themeColor="accent1" w:themeTint="BF"/>
          <w:left w:val="single" w:sz="8" w:space="0" w:color="008CE8" w:themeColor="accent1" w:themeTint="BF"/>
          <w:bottom w:val="single" w:sz="8" w:space="0" w:color="008CE8" w:themeColor="accent1" w:themeTint="BF"/>
          <w:right w:val="single" w:sz="8" w:space="0" w:color="008CE8" w:themeColor="accent1" w:themeTint="BF"/>
          <w:insideH w:val="nil"/>
          <w:insideV w:val="nil"/>
        </w:tcBorders>
      </w:tcPr>
    </w:tblStylePr>
    <w:tblStylePr w:type="firstCol">
      <w:rPr>
        <w:b/>
        <w:bCs/>
      </w:rPr>
    </w:tblStylePr>
    <w:tblStylePr w:type="lastCol">
      <w:rPr>
        <w:b/>
        <w:bCs/>
      </w:rPr>
    </w:tblStylePr>
    <w:tblStylePr w:type="band1Vert">
      <w:tblPr/>
      <w:tcPr>
        <w:shd w:val="clear" w:color="auto" w:fill="A3DAFF" w:themeFill="accent1" w:themeFillTint="3F"/>
      </w:tcPr>
    </w:tblStylePr>
    <w:tblStylePr w:type="band1Horz">
      <w:tblPr/>
      <w:tcPr>
        <w:tcBorders>
          <w:insideH w:val="nil"/>
          <w:insideV w:val="nil"/>
        </w:tcBorders>
        <w:shd w:val="clear" w:color="auto" w:fill="A3DAFF" w:themeFill="accent1" w:themeFillTint="3F"/>
      </w:tcPr>
    </w:tblStylePr>
    <w:tblStylePr w:type="band2Horz">
      <w:tblPr/>
      <w:tcPr>
        <w:tcBorders>
          <w:insideH w:val="nil"/>
          <w:insideV w:val="nil"/>
        </w:tcBorders>
      </w:tcPr>
    </w:tblStylePr>
  </w:style>
  <w:style w:type="paragraph" w:styleId="ListParagraph">
    <w:name w:val="List Paragraph"/>
    <w:basedOn w:val="Normal"/>
    <w:uiPriority w:val="34"/>
    <w:qFormat/>
    <w:rsid w:val="00700FE4"/>
    <w:pPr>
      <w:ind w:left="720"/>
      <w:contextualSpacing/>
    </w:pPr>
  </w:style>
  <w:style w:type="paragraph" w:styleId="Revision">
    <w:name w:val="Revision"/>
    <w:hidden/>
    <w:uiPriority w:val="99"/>
    <w:semiHidden/>
    <w:rsid w:val="00073AB3"/>
    <w:pPr>
      <w:spacing w:after="0" w:line="240" w:lineRule="auto"/>
    </w:pPr>
    <w:rPr>
      <w:sz w:val="18"/>
      <w:lang w:val="en-GB"/>
    </w:rPr>
  </w:style>
  <w:style w:type="paragraph" w:customStyle="1" w:styleId="Titre11">
    <w:name w:val="Titre 11"/>
    <w:basedOn w:val="Normal"/>
    <w:rsid w:val="001107F1"/>
    <w:pPr>
      <w:keepNext/>
      <w:keepLines/>
      <w:spacing w:before="240" w:line="240" w:lineRule="atLeast"/>
      <w:outlineLvl w:val="0"/>
    </w:pPr>
    <w:rPr>
      <w:rFonts w:asciiTheme="majorHAnsi" w:eastAsiaTheme="majorEastAsia" w:hAnsiTheme="majorHAnsi" w:cstheme="majorBidi"/>
      <w:b/>
      <w:bCs/>
      <w:caps/>
      <w:color w:val="407EC9"/>
      <w:sz w:val="28"/>
      <w:szCs w:val="24"/>
    </w:rPr>
  </w:style>
  <w:style w:type="paragraph" w:customStyle="1" w:styleId="Titre21">
    <w:name w:val="Titre 21"/>
    <w:basedOn w:val="Normal"/>
    <w:autoRedefine/>
    <w:rsid w:val="001107F1"/>
    <w:pPr>
      <w:keepNext/>
      <w:numPr>
        <w:ilvl w:val="1"/>
        <w:numId w:val="33"/>
      </w:numPr>
      <w:spacing w:before="120" w:after="120" w:line="240" w:lineRule="auto"/>
      <w:outlineLvl w:val="1"/>
    </w:pPr>
    <w:rPr>
      <w:rFonts w:ascii="ArialMT" w:eastAsia="ArialMT" w:hAnsi="ArialMT" w:cs="ArialMT"/>
      <w:b/>
      <w:bCs/>
      <w:i/>
      <w:caps/>
      <w:color w:val="407EC9"/>
      <w:sz w:val="22"/>
      <w:szCs w:val="24"/>
      <w:lang w:val="en-US"/>
    </w:rPr>
  </w:style>
  <w:style w:type="paragraph" w:customStyle="1" w:styleId="Corpsdetexte1">
    <w:name w:val="Corps de texte1"/>
    <w:basedOn w:val="Normal"/>
    <w:qFormat/>
    <w:rsid w:val="001107F1"/>
    <w:pPr>
      <w:spacing w:after="12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0205795">
      <w:bodyDiv w:val="1"/>
      <w:marLeft w:val="0"/>
      <w:marRight w:val="0"/>
      <w:marTop w:val="0"/>
      <w:marBottom w:val="0"/>
      <w:divBdr>
        <w:top w:val="none" w:sz="0" w:space="0" w:color="auto"/>
        <w:left w:val="none" w:sz="0" w:space="0" w:color="auto"/>
        <w:bottom w:val="none" w:sz="0" w:space="0" w:color="auto"/>
        <w:right w:val="none" w:sz="0" w:space="0" w:color="auto"/>
      </w:divBdr>
    </w:div>
    <w:div w:id="1271931461">
      <w:bodyDiv w:val="1"/>
      <w:marLeft w:val="0"/>
      <w:marRight w:val="0"/>
      <w:marTop w:val="0"/>
      <w:marBottom w:val="0"/>
      <w:divBdr>
        <w:top w:val="none" w:sz="0" w:space="0" w:color="auto"/>
        <w:left w:val="none" w:sz="0" w:space="0" w:color="auto"/>
        <w:bottom w:val="none" w:sz="0" w:space="0" w:color="auto"/>
        <w:right w:val="none" w:sz="0" w:space="0" w:color="auto"/>
      </w:divBdr>
    </w:div>
    <w:div w:id="1852523218">
      <w:bodyDiv w:val="1"/>
      <w:marLeft w:val="0"/>
      <w:marRight w:val="0"/>
      <w:marTop w:val="0"/>
      <w:marBottom w:val="0"/>
      <w:divBdr>
        <w:top w:val="none" w:sz="0" w:space="0" w:color="auto"/>
        <w:left w:val="none" w:sz="0" w:space="0" w:color="auto"/>
        <w:bottom w:val="none" w:sz="0" w:space="0" w:color="auto"/>
        <w:right w:val="none" w:sz="0" w:space="0" w:color="auto"/>
      </w:divBdr>
      <w:divsChild>
        <w:div w:id="588855741">
          <w:marLeft w:val="0"/>
          <w:marRight w:val="0"/>
          <w:marTop w:val="225"/>
          <w:marBottom w:val="0"/>
          <w:divBdr>
            <w:top w:val="none" w:sz="0" w:space="0" w:color="auto"/>
            <w:left w:val="none" w:sz="0" w:space="0" w:color="auto"/>
            <w:bottom w:val="none" w:sz="0" w:space="0" w:color="auto"/>
            <w:right w:val="none" w:sz="0" w:space="0" w:color="auto"/>
          </w:divBdr>
          <w:divsChild>
            <w:div w:id="145174704">
              <w:marLeft w:val="0"/>
              <w:marRight w:val="0"/>
              <w:marTop w:val="0"/>
              <w:marBottom w:val="0"/>
              <w:divBdr>
                <w:top w:val="none" w:sz="0" w:space="0" w:color="auto"/>
                <w:left w:val="none" w:sz="0" w:space="0" w:color="auto"/>
                <w:bottom w:val="none" w:sz="0" w:space="0" w:color="auto"/>
                <w:right w:val="none" w:sz="0" w:space="0" w:color="auto"/>
              </w:divBdr>
            </w:div>
            <w:div w:id="393966979">
              <w:marLeft w:val="0"/>
              <w:marRight w:val="0"/>
              <w:marTop w:val="0"/>
              <w:marBottom w:val="0"/>
              <w:divBdr>
                <w:top w:val="none" w:sz="0" w:space="0" w:color="auto"/>
                <w:left w:val="none" w:sz="0" w:space="0" w:color="auto"/>
                <w:bottom w:val="none" w:sz="0" w:space="0" w:color="auto"/>
                <w:right w:val="none" w:sz="0" w:space="0" w:color="auto"/>
              </w:divBdr>
            </w:div>
            <w:div w:id="1099906914">
              <w:marLeft w:val="0"/>
              <w:marRight w:val="0"/>
              <w:marTop w:val="150"/>
              <w:marBottom w:val="0"/>
              <w:divBdr>
                <w:top w:val="none" w:sz="0" w:space="0" w:color="auto"/>
                <w:left w:val="none" w:sz="0" w:space="0" w:color="auto"/>
                <w:bottom w:val="none" w:sz="0" w:space="0" w:color="auto"/>
                <w:right w:val="none" w:sz="0" w:space="0" w:color="auto"/>
              </w:divBdr>
            </w:div>
            <w:div w:id="1835491416">
              <w:marLeft w:val="0"/>
              <w:marRight w:val="0"/>
              <w:marTop w:val="150"/>
              <w:marBottom w:val="0"/>
              <w:divBdr>
                <w:top w:val="none" w:sz="0" w:space="0" w:color="auto"/>
                <w:left w:val="none" w:sz="0" w:space="0" w:color="auto"/>
                <w:bottom w:val="none" w:sz="0" w:space="0" w:color="auto"/>
                <w:right w:val="none" w:sz="0" w:space="0" w:color="auto"/>
              </w:divBdr>
              <w:divsChild>
                <w:div w:id="1251113291">
                  <w:marLeft w:val="0"/>
                  <w:marRight w:val="0"/>
                  <w:marTop w:val="0"/>
                  <w:marBottom w:val="0"/>
                  <w:divBdr>
                    <w:top w:val="none" w:sz="0" w:space="0" w:color="auto"/>
                    <w:left w:val="none" w:sz="0" w:space="0" w:color="auto"/>
                    <w:bottom w:val="none" w:sz="0" w:space="0" w:color="auto"/>
                    <w:right w:val="none" w:sz="0" w:space="0" w:color="auto"/>
                  </w:divBdr>
                  <w:divsChild>
                    <w:div w:id="597252037">
                      <w:marLeft w:val="0"/>
                      <w:marRight w:val="0"/>
                      <w:marTop w:val="150"/>
                      <w:marBottom w:val="150"/>
                      <w:divBdr>
                        <w:top w:val="none" w:sz="0" w:space="0" w:color="auto"/>
                        <w:left w:val="none" w:sz="0" w:space="0" w:color="auto"/>
                        <w:bottom w:val="none" w:sz="0" w:space="0" w:color="auto"/>
                        <w:right w:val="none" w:sz="0" w:space="0" w:color="auto"/>
                      </w:divBdr>
                    </w:div>
                    <w:div w:id="877933296">
                      <w:marLeft w:val="0"/>
                      <w:marRight w:val="0"/>
                      <w:marTop w:val="150"/>
                      <w:marBottom w:val="150"/>
                      <w:divBdr>
                        <w:top w:val="none" w:sz="0" w:space="0" w:color="auto"/>
                        <w:left w:val="none" w:sz="0" w:space="0" w:color="auto"/>
                        <w:bottom w:val="none" w:sz="0" w:space="0" w:color="auto"/>
                        <w:right w:val="none" w:sz="0" w:space="0" w:color="auto"/>
                      </w:divBdr>
                    </w:div>
                    <w:div w:id="1103502814">
                      <w:marLeft w:val="0"/>
                      <w:marRight w:val="0"/>
                      <w:marTop w:val="150"/>
                      <w:marBottom w:val="150"/>
                      <w:divBdr>
                        <w:top w:val="none" w:sz="0" w:space="0" w:color="auto"/>
                        <w:left w:val="none" w:sz="0" w:space="0" w:color="auto"/>
                        <w:bottom w:val="none" w:sz="0" w:space="0" w:color="auto"/>
                        <w:right w:val="none" w:sz="0" w:space="0" w:color="auto"/>
                      </w:divBdr>
                    </w:div>
                    <w:div w:id="166304835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 w:id="2003191406">
              <w:marLeft w:val="0"/>
              <w:marRight w:val="0"/>
              <w:marTop w:val="0"/>
              <w:marBottom w:val="0"/>
              <w:divBdr>
                <w:top w:val="none" w:sz="0" w:space="0" w:color="auto"/>
                <w:left w:val="none" w:sz="0" w:space="0" w:color="auto"/>
                <w:bottom w:val="none" w:sz="0" w:space="0" w:color="auto"/>
                <w:right w:val="none" w:sz="0" w:space="0" w:color="auto"/>
              </w:divBdr>
            </w:div>
          </w:divsChild>
        </w:div>
        <w:div w:id="1003901247">
          <w:marLeft w:val="0"/>
          <w:marRight w:val="0"/>
          <w:marTop w:val="225"/>
          <w:marBottom w:val="0"/>
          <w:divBdr>
            <w:top w:val="none" w:sz="0" w:space="0" w:color="auto"/>
            <w:left w:val="none" w:sz="0" w:space="0" w:color="auto"/>
            <w:bottom w:val="none" w:sz="0" w:space="0" w:color="auto"/>
            <w:right w:val="none" w:sz="0" w:space="0" w:color="auto"/>
          </w:divBdr>
          <w:divsChild>
            <w:div w:id="302546170">
              <w:marLeft w:val="0"/>
              <w:marRight w:val="0"/>
              <w:marTop w:val="0"/>
              <w:marBottom w:val="0"/>
              <w:divBdr>
                <w:top w:val="none" w:sz="0" w:space="0" w:color="auto"/>
                <w:left w:val="none" w:sz="0" w:space="0" w:color="auto"/>
                <w:bottom w:val="none" w:sz="0" w:space="0" w:color="auto"/>
                <w:right w:val="none" w:sz="0" w:space="0" w:color="auto"/>
              </w:divBdr>
            </w:div>
            <w:div w:id="327830272">
              <w:marLeft w:val="0"/>
              <w:marRight w:val="0"/>
              <w:marTop w:val="0"/>
              <w:marBottom w:val="0"/>
              <w:divBdr>
                <w:top w:val="none" w:sz="0" w:space="0" w:color="auto"/>
                <w:left w:val="none" w:sz="0" w:space="0" w:color="auto"/>
                <w:bottom w:val="none" w:sz="0" w:space="0" w:color="auto"/>
                <w:right w:val="none" w:sz="0" w:space="0" w:color="auto"/>
              </w:divBdr>
            </w:div>
            <w:div w:id="487211297">
              <w:marLeft w:val="0"/>
              <w:marRight w:val="0"/>
              <w:marTop w:val="150"/>
              <w:marBottom w:val="0"/>
              <w:divBdr>
                <w:top w:val="none" w:sz="0" w:space="0" w:color="auto"/>
                <w:left w:val="none" w:sz="0" w:space="0" w:color="auto"/>
                <w:bottom w:val="none" w:sz="0" w:space="0" w:color="auto"/>
                <w:right w:val="none" w:sz="0" w:space="0" w:color="auto"/>
              </w:divBdr>
            </w:div>
            <w:div w:id="979000478">
              <w:marLeft w:val="0"/>
              <w:marRight w:val="0"/>
              <w:marTop w:val="150"/>
              <w:marBottom w:val="0"/>
              <w:divBdr>
                <w:top w:val="none" w:sz="0" w:space="0" w:color="auto"/>
                <w:left w:val="none" w:sz="0" w:space="0" w:color="auto"/>
                <w:bottom w:val="none" w:sz="0" w:space="0" w:color="auto"/>
                <w:right w:val="none" w:sz="0" w:space="0" w:color="auto"/>
              </w:divBdr>
            </w:div>
            <w:div w:id="178238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microsoft.com/office/2016/09/relationships/commentsIds" Target="commentsIds.xml"/><Relationship Id="rId19" Type="http://schemas.openxmlformats.org/officeDocument/2006/relationships/header" Target="header5.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 Id="rId22" Type="http://schemas.openxmlformats.org/officeDocument/2006/relationships/footer" Target="footer5.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8403C-59A2-41D7-B8AA-43F4F902B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432</TotalTime>
  <Pages>9</Pages>
  <Words>3403</Words>
  <Characters>19398</Characters>
  <Application>Microsoft Office Word</Application>
  <DocSecurity>0</DocSecurity>
  <Lines>161</Lines>
  <Paragraphs>45</Paragraphs>
  <ScaleCrop>false</ScaleCrop>
  <HeadingPairs>
    <vt:vector size="8" baseType="variant">
      <vt:variant>
        <vt:lpstr>Title</vt:lpstr>
      </vt:variant>
      <vt:variant>
        <vt:i4>1</vt:i4>
      </vt:variant>
      <vt:variant>
        <vt:lpstr>Titre</vt:lpstr>
      </vt:variant>
      <vt:variant>
        <vt:i4>1</vt:i4>
      </vt:variant>
      <vt:variant>
        <vt:lpstr>Tittel</vt:lpstr>
      </vt:variant>
      <vt:variant>
        <vt:i4>1</vt:i4>
      </vt:variant>
      <vt:variant>
        <vt:lpstr>Titel</vt:lpstr>
      </vt:variant>
      <vt:variant>
        <vt:i4>1</vt:i4>
      </vt:variant>
    </vt:vector>
  </HeadingPairs>
  <TitlesOfParts>
    <vt:vector size="4" baseType="lpstr">
      <vt:lpstr>IALA Guideline 1115 on Acceptance of VTS Systems</vt:lpstr>
      <vt:lpstr>IALA Guideline 1115</vt:lpstr>
      <vt:lpstr>IALA Guideline 1115</vt:lpstr>
      <vt:lpstr>IALA Guideline 1115</vt:lpstr>
    </vt:vector>
  </TitlesOfParts>
  <Manager>IALA</Manager>
  <Company>IALA</Company>
  <LinksUpToDate>false</LinksUpToDate>
  <CharactersWithSpaces>22756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 on Acceptance of VTS Systems</dc:title>
  <dc:subject>IALA</dc:subject>
  <dc:creator>Loan OBrien</dc:creator>
  <cp:keywords/>
  <dc:description/>
  <cp:lastModifiedBy>Kevin Gregory</cp:lastModifiedBy>
  <cp:revision>20</cp:revision>
  <dcterms:created xsi:type="dcterms:W3CDTF">2019-09-25T07:04:00Z</dcterms:created>
  <dcterms:modified xsi:type="dcterms:W3CDTF">2019-10-01T08:03:00Z</dcterms:modified>
</cp:coreProperties>
</file>